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56CF8" w14:textId="77777777" w:rsidR="0018254A" w:rsidRPr="00C47D11" w:rsidRDefault="0018254A" w:rsidP="0018254A">
      <w:pPr>
        <w:numPr>
          <w:ilvl w:val="0"/>
          <w:numId w:val="15"/>
        </w:numPr>
        <w:tabs>
          <w:tab w:val="left" w:pos="426"/>
          <w:tab w:val="left" w:pos="851"/>
          <w:tab w:val="left" w:pos="993"/>
          <w:tab w:val="left" w:pos="1276"/>
        </w:tabs>
        <w:spacing w:after="120" w:line="276" w:lineRule="auto"/>
        <w:ind w:left="7797" w:hanging="349"/>
        <w:contextualSpacing/>
        <w:jc w:val="center"/>
        <w:rPr>
          <w:b/>
          <w:color w:val="632423"/>
          <w:lang w:eastAsia="x-none"/>
        </w:rPr>
      </w:pPr>
      <w:bookmarkStart w:id="0" w:name="_Ref406956795"/>
      <w:r w:rsidRPr="00C47D11">
        <w:rPr>
          <w:b/>
          <w:color w:val="632423"/>
          <w:lang w:eastAsia="x-none"/>
        </w:rPr>
        <w:t>Sutarties priedas</w:t>
      </w:r>
      <w:bookmarkEnd w:id="0"/>
    </w:p>
    <w:p w14:paraId="763225B4" w14:textId="77777777" w:rsidR="0018254A" w:rsidRPr="00C47D11" w:rsidRDefault="0018254A" w:rsidP="0018254A">
      <w:pPr>
        <w:tabs>
          <w:tab w:val="left" w:pos="426"/>
          <w:tab w:val="left" w:pos="851"/>
          <w:tab w:val="left" w:pos="993"/>
          <w:tab w:val="left" w:pos="1276"/>
        </w:tabs>
        <w:ind w:firstLine="709"/>
        <w:jc w:val="center"/>
        <w:rPr>
          <w:lang w:eastAsia="x-none"/>
        </w:rPr>
      </w:pPr>
    </w:p>
    <w:p w14:paraId="7CDD72C2" w14:textId="77777777" w:rsidR="0018254A" w:rsidRPr="00C47D11" w:rsidRDefault="0018254A" w:rsidP="0018254A">
      <w:pPr>
        <w:tabs>
          <w:tab w:val="left" w:pos="426"/>
          <w:tab w:val="left" w:pos="851"/>
          <w:tab w:val="left" w:pos="993"/>
          <w:tab w:val="left" w:pos="1276"/>
        </w:tabs>
        <w:ind w:firstLine="709"/>
        <w:jc w:val="center"/>
        <w:rPr>
          <w:lang w:eastAsia="x-none"/>
        </w:rPr>
      </w:pPr>
      <w:r w:rsidRPr="00C47D11">
        <w:rPr>
          <w:b/>
          <w:caps/>
          <w:color w:val="632423"/>
        </w:rPr>
        <w:t>rEIKALAVIMAI GRĄŽINAMAM TURTUI</w:t>
      </w:r>
    </w:p>
    <w:p w14:paraId="56886CCB" w14:textId="77777777" w:rsidR="0018254A" w:rsidRPr="00C47D11" w:rsidRDefault="0018254A" w:rsidP="0018254A">
      <w:pPr>
        <w:tabs>
          <w:tab w:val="left" w:pos="426"/>
          <w:tab w:val="left" w:pos="851"/>
          <w:tab w:val="left" w:pos="993"/>
          <w:tab w:val="left" w:pos="1276"/>
        </w:tabs>
        <w:ind w:firstLine="709"/>
        <w:rPr>
          <w:lang w:eastAsia="x-none"/>
        </w:rPr>
      </w:pPr>
    </w:p>
    <w:p w14:paraId="4AC28C60" w14:textId="77777777" w:rsidR="0018254A" w:rsidRPr="00C47D11" w:rsidRDefault="0018254A" w:rsidP="0018254A">
      <w:pPr>
        <w:tabs>
          <w:tab w:val="left" w:pos="426"/>
          <w:tab w:val="left" w:pos="851"/>
          <w:tab w:val="left" w:pos="993"/>
          <w:tab w:val="left" w:pos="1276"/>
        </w:tabs>
        <w:ind w:firstLine="709"/>
        <w:jc w:val="center"/>
        <w:rPr>
          <w:rFonts w:ascii="Palemonas" w:hAnsi="Palemonas"/>
          <w:sz w:val="22"/>
        </w:rPr>
      </w:pPr>
    </w:p>
    <w:p w14:paraId="2490168B" w14:textId="77777777" w:rsidR="0018254A" w:rsidRPr="00C47D11" w:rsidRDefault="0018254A" w:rsidP="0018254A">
      <w:pPr>
        <w:numPr>
          <w:ilvl w:val="0"/>
          <w:numId w:val="13"/>
        </w:numPr>
        <w:tabs>
          <w:tab w:val="left" w:pos="426"/>
          <w:tab w:val="left" w:pos="1276"/>
          <w:tab w:val="left" w:pos="1650"/>
        </w:tabs>
        <w:spacing w:after="160" w:line="259" w:lineRule="auto"/>
        <w:ind w:left="0" w:firstLine="709"/>
        <w:contextualSpacing/>
        <w:jc w:val="both"/>
        <w:rPr>
          <w:rFonts w:ascii="Palemonas" w:hAnsi="Palemonas"/>
          <w:b/>
          <w:sz w:val="22"/>
        </w:rPr>
      </w:pPr>
      <w:r w:rsidRPr="00C47D11">
        <w:rPr>
          <w:rFonts w:ascii="Palemonas" w:hAnsi="Palemonas"/>
          <w:b/>
          <w:sz w:val="22"/>
        </w:rPr>
        <w:t>Bendrieji reikalavimai</w:t>
      </w:r>
    </w:p>
    <w:p w14:paraId="46BD99E7" w14:textId="77777777" w:rsidR="0018254A" w:rsidRPr="00C47D11" w:rsidRDefault="0018254A" w:rsidP="0018254A">
      <w:pPr>
        <w:tabs>
          <w:tab w:val="left" w:pos="426"/>
          <w:tab w:val="left" w:pos="1276"/>
          <w:tab w:val="left" w:pos="1650"/>
        </w:tabs>
        <w:ind w:firstLine="709"/>
        <w:contextualSpacing/>
        <w:rPr>
          <w:rFonts w:ascii="Palemonas" w:hAnsi="Palemonas"/>
          <w:sz w:val="22"/>
        </w:rPr>
      </w:pPr>
    </w:p>
    <w:p w14:paraId="72C610BA" w14:textId="77777777" w:rsidR="0018254A" w:rsidRPr="004D2489" w:rsidRDefault="0018254A" w:rsidP="0018254A">
      <w:pPr>
        <w:numPr>
          <w:ilvl w:val="1"/>
          <w:numId w:val="13"/>
        </w:numPr>
        <w:tabs>
          <w:tab w:val="left" w:pos="426"/>
          <w:tab w:val="left" w:pos="1276"/>
          <w:tab w:val="left" w:pos="1650"/>
          <w:tab w:val="left" w:pos="1870"/>
        </w:tabs>
        <w:spacing w:after="160" w:line="259" w:lineRule="auto"/>
        <w:ind w:left="0" w:firstLine="709"/>
        <w:contextualSpacing/>
        <w:jc w:val="both"/>
        <w:rPr>
          <w:rFonts w:ascii="Palemonas" w:hAnsi="Palemonas"/>
          <w:sz w:val="22"/>
          <w:szCs w:val="22"/>
        </w:rPr>
      </w:pPr>
      <w:r w:rsidRPr="00C47D11">
        <w:rPr>
          <w:rFonts w:ascii="Palemonas" w:eastAsia="Calibri" w:hAnsi="Palemonas"/>
          <w:sz w:val="22"/>
        </w:rPr>
        <w:t xml:space="preserve">Sporto </w:t>
      </w:r>
      <w:r w:rsidRPr="004D2489">
        <w:rPr>
          <w:rFonts w:ascii="Palemonas" w:eastAsia="Calibri" w:hAnsi="Palemonas"/>
          <w:sz w:val="22"/>
          <w:szCs w:val="22"/>
        </w:rPr>
        <w:t xml:space="preserve">objektas ir Žemės sklypas grąžinami (perduodami) Suteikiančiajai institucijai Sutarties </w:t>
      </w:r>
      <w:r w:rsidRPr="004D2489">
        <w:rPr>
          <w:rFonts w:ascii="Palemonas" w:hAnsi="Palemonas"/>
          <w:sz w:val="22"/>
          <w:szCs w:val="22"/>
        </w:rPr>
        <w:t xml:space="preserve">10 </w:t>
      </w:r>
      <w:r w:rsidRPr="004D2489">
        <w:rPr>
          <w:rFonts w:ascii="Palemonas" w:eastAsia="Calibri" w:hAnsi="Palemonas"/>
          <w:sz w:val="22"/>
          <w:szCs w:val="22"/>
        </w:rPr>
        <w:t>punkte ir šiame Sutarties priede nustatyta tvarka ir terminais.</w:t>
      </w:r>
    </w:p>
    <w:p w14:paraId="337C994C" w14:textId="77777777" w:rsidR="0018254A" w:rsidRPr="004D2489" w:rsidRDefault="0018254A" w:rsidP="0018254A">
      <w:pPr>
        <w:numPr>
          <w:ilvl w:val="1"/>
          <w:numId w:val="13"/>
        </w:numPr>
        <w:tabs>
          <w:tab w:val="left" w:pos="426"/>
          <w:tab w:val="left" w:pos="1276"/>
          <w:tab w:val="left" w:pos="1650"/>
          <w:tab w:val="left" w:pos="1870"/>
        </w:tabs>
        <w:spacing w:after="160" w:line="259" w:lineRule="auto"/>
        <w:ind w:left="0" w:firstLine="709"/>
        <w:contextualSpacing/>
        <w:jc w:val="both"/>
        <w:rPr>
          <w:rFonts w:ascii="Palemonas" w:hAnsi="Palemonas"/>
          <w:sz w:val="22"/>
          <w:szCs w:val="22"/>
        </w:rPr>
      </w:pPr>
      <w:r w:rsidRPr="004D2489">
        <w:rPr>
          <w:rFonts w:ascii="Palemonas" w:hAnsi="Palemonas"/>
          <w:sz w:val="22"/>
          <w:szCs w:val="22"/>
        </w:rPr>
        <w:t xml:space="preserve">Sutarties pabaigos dieną arba Sutarties nutraukimo dieną visi </w:t>
      </w:r>
      <w:r w:rsidRPr="004D2489">
        <w:rPr>
          <w:rFonts w:ascii="Palemonas" w:eastAsia="Calibri" w:hAnsi="Palemonas"/>
          <w:sz w:val="22"/>
          <w:szCs w:val="22"/>
        </w:rPr>
        <w:t xml:space="preserve">Sporto objekto </w:t>
      </w:r>
      <w:r w:rsidRPr="004D2489">
        <w:rPr>
          <w:rFonts w:ascii="Palemonas" w:hAnsi="Palemonas"/>
          <w:sz w:val="22"/>
          <w:szCs w:val="22"/>
        </w:rPr>
        <w:t>elementai turi atitikti visus esminius Sutarties ir šiame Sutarties priede nustatytus reikalavimus, taip pat privalomus tuo metu galiojančių Teisės aktų reikalavimus.</w:t>
      </w:r>
    </w:p>
    <w:p w14:paraId="4E11B779" w14:textId="77777777" w:rsidR="0018254A" w:rsidRPr="00C47D11" w:rsidRDefault="0018254A" w:rsidP="0018254A">
      <w:pPr>
        <w:numPr>
          <w:ilvl w:val="1"/>
          <w:numId w:val="13"/>
        </w:numPr>
        <w:tabs>
          <w:tab w:val="left" w:pos="426"/>
          <w:tab w:val="left" w:pos="1276"/>
          <w:tab w:val="left" w:pos="1650"/>
          <w:tab w:val="left" w:pos="1870"/>
        </w:tabs>
        <w:spacing w:after="160" w:line="259" w:lineRule="auto"/>
        <w:ind w:left="0" w:firstLine="709"/>
        <w:contextualSpacing/>
        <w:jc w:val="both"/>
        <w:rPr>
          <w:rFonts w:ascii="Palemonas" w:hAnsi="Palemonas"/>
          <w:sz w:val="22"/>
        </w:rPr>
      </w:pPr>
      <w:r w:rsidRPr="00C47D11">
        <w:rPr>
          <w:rFonts w:ascii="Palemonas" w:hAnsi="Palemonas"/>
          <w:sz w:val="22"/>
        </w:rPr>
        <w:t xml:space="preserve">Koncesininkas įsipareigoja perduoti Suteikiančiajai institucijai </w:t>
      </w:r>
      <w:r w:rsidRPr="00C47D11">
        <w:rPr>
          <w:rFonts w:ascii="Palemonas" w:eastAsia="Calibri" w:hAnsi="Palemonas"/>
          <w:sz w:val="22"/>
        </w:rPr>
        <w:t>Sporto objektą</w:t>
      </w:r>
      <w:r w:rsidRPr="00C47D11">
        <w:rPr>
          <w:rFonts w:ascii="Palemonas" w:hAnsi="Palemonas"/>
          <w:sz w:val="22"/>
        </w:rPr>
        <w:t xml:space="preserve"> tokios būklės, atsižvelgiant į turto natūralų nusidėvėjimą, kad jį būtų galima saugiai ir tinkamai naudoti, kartu su visais įrenginiais ir įranga ( išskyrus kuri yra priskiriama Naujam turtui arba kuri gali būti atskirta nuo </w:t>
      </w:r>
      <w:r w:rsidRPr="00C47D11">
        <w:rPr>
          <w:rFonts w:ascii="Palemonas" w:eastAsia="Calibri" w:hAnsi="Palemonas"/>
          <w:sz w:val="22"/>
        </w:rPr>
        <w:t xml:space="preserve">Sporto objekto nepadarant žalos šiam turtui) </w:t>
      </w:r>
      <w:r w:rsidRPr="00C47D11">
        <w:rPr>
          <w:rFonts w:ascii="Palemonas" w:hAnsi="Palemonas"/>
          <w:sz w:val="22"/>
        </w:rPr>
        <w:t xml:space="preserve">naudojama Paslaugų teikimui, taip pat visus dokumentus pagal šios Sutarties nuostatas. Grąžinant </w:t>
      </w:r>
      <w:r w:rsidRPr="00C47D11">
        <w:rPr>
          <w:rFonts w:ascii="Palemonas" w:eastAsia="Calibri" w:hAnsi="Palemonas"/>
          <w:sz w:val="22"/>
        </w:rPr>
        <w:t>Sporto objektą</w:t>
      </w:r>
      <w:r w:rsidRPr="00C47D11">
        <w:rPr>
          <w:rFonts w:ascii="Palemonas" w:hAnsi="Palemonas"/>
          <w:sz w:val="22"/>
        </w:rPr>
        <w:t xml:space="preserve"> Suteikiančiajai institucijai:</w:t>
      </w:r>
    </w:p>
    <w:p w14:paraId="18B88602" w14:textId="77777777" w:rsidR="0018254A" w:rsidRPr="00C47D11" w:rsidRDefault="0018254A" w:rsidP="0018254A">
      <w:pPr>
        <w:numPr>
          <w:ilvl w:val="2"/>
          <w:numId w:val="13"/>
        </w:numPr>
        <w:tabs>
          <w:tab w:val="left" w:pos="426"/>
          <w:tab w:val="left" w:pos="1276"/>
          <w:tab w:val="left" w:pos="1760"/>
          <w:tab w:val="left" w:pos="1870"/>
          <w:tab w:val="left" w:pos="1980"/>
        </w:tabs>
        <w:spacing w:after="160" w:line="259" w:lineRule="auto"/>
        <w:ind w:left="0" w:firstLine="709"/>
        <w:contextualSpacing/>
        <w:jc w:val="both"/>
        <w:rPr>
          <w:rFonts w:ascii="Palemonas" w:hAnsi="Palemonas"/>
          <w:sz w:val="22"/>
        </w:rPr>
      </w:pPr>
      <w:r w:rsidRPr="00C47D11">
        <w:rPr>
          <w:rFonts w:ascii="Palemonas" w:hAnsi="Palemonas"/>
          <w:sz w:val="22"/>
        </w:rPr>
        <w:t xml:space="preserve">Koncesininkas turi grąžinti </w:t>
      </w:r>
      <w:r w:rsidRPr="00C47D11">
        <w:rPr>
          <w:rFonts w:ascii="Palemonas" w:eastAsia="Calibri" w:hAnsi="Palemonas"/>
          <w:sz w:val="22"/>
        </w:rPr>
        <w:t>Sporto objektą</w:t>
      </w:r>
      <w:r w:rsidRPr="00C47D11">
        <w:rPr>
          <w:rFonts w:ascii="Palemonas" w:hAnsi="Palemonas"/>
          <w:sz w:val="22"/>
        </w:rPr>
        <w:t xml:space="preserve"> tokį ir užtikrinti, kad </w:t>
      </w:r>
      <w:r w:rsidRPr="00C47D11">
        <w:rPr>
          <w:rFonts w:ascii="Palemonas" w:eastAsia="Calibri" w:hAnsi="Palemonas"/>
          <w:sz w:val="22"/>
        </w:rPr>
        <w:t xml:space="preserve">Sporto objektas </w:t>
      </w:r>
      <w:r w:rsidRPr="00C47D11">
        <w:rPr>
          <w:rFonts w:ascii="Palemonas" w:hAnsi="Palemonas"/>
          <w:sz w:val="22"/>
        </w:rPr>
        <w:t>būtų švarus ir tvarkingas;</w:t>
      </w:r>
    </w:p>
    <w:p w14:paraId="79F9C786" w14:textId="77777777" w:rsidR="0018254A" w:rsidRPr="00C47D11" w:rsidRDefault="0018254A" w:rsidP="0018254A">
      <w:pPr>
        <w:numPr>
          <w:ilvl w:val="2"/>
          <w:numId w:val="13"/>
        </w:numPr>
        <w:tabs>
          <w:tab w:val="left" w:pos="426"/>
          <w:tab w:val="left" w:pos="1276"/>
          <w:tab w:val="left" w:pos="1760"/>
          <w:tab w:val="left" w:pos="1870"/>
          <w:tab w:val="left" w:pos="1980"/>
        </w:tabs>
        <w:spacing w:after="160" w:line="259" w:lineRule="auto"/>
        <w:ind w:left="0" w:firstLine="709"/>
        <w:contextualSpacing/>
        <w:jc w:val="both"/>
        <w:rPr>
          <w:rFonts w:ascii="Palemonas" w:hAnsi="Palemonas"/>
          <w:sz w:val="22"/>
        </w:rPr>
      </w:pPr>
      <w:r w:rsidRPr="00C47D11">
        <w:rPr>
          <w:rFonts w:ascii="Palemonas" w:eastAsia="Calibri" w:hAnsi="Palemonas"/>
          <w:i/>
          <w:sz w:val="22"/>
        </w:rPr>
        <w:t xml:space="preserve"> </w:t>
      </w:r>
      <w:r w:rsidRPr="00C47D11">
        <w:rPr>
          <w:rFonts w:ascii="Palemonas" w:hAnsi="Palemonas"/>
          <w:sz w:val="22"/>
        </w:rPr>
        <w:t xml:space="preserve">Koncesininkas užtikrina, kad </w:t>
      </w:r>
      <w:r w:rsidRPr="00C47D11">
        <w:rPr>
          <w:rFonts w:ascii="Palemonas" w:eastAsia="Calibri" w:hAnsi="Palemonas"/>
          <w:sz w:val="22"/>
        </w:rPr>
        <w:t>Sporto objekte</w:t>
      </w:r>
      <w:r w:rsidRPr="00C47D11">
        <w:rPr>
          <w:rFonts w:ascii="Palemonas" w:hAnsi="Palemonas"/>
          <w:sz w:val="22"/>
        </w:rPr>
        <w:t xml:space="preserve"> ir Žemės sklype neliktų jokių įrenginių, medžiagų, įrangos, laikinų statinių, mašinų, transporto priemonių, atsarginių dalių ir kito turto, kuris nėra perduodamas/grąžinamas Suteikiančiajai institucijai. Jeigu šiame punkte nurodytas turtas nepašalinamas per 20 (dvidešimt) Darbo dienų nuo Sutarties pabaigos, Suteikiančioji institucija turi teisę pašalinti tokį turtą ir (ar) parduoti tokį turtą bei pasilikti gautas sumas, jas įskaitant į pagal Sutartį Koncesininkui mokėtiną nutraukimo kompensaciją (jei taikoma), ir tokių veiksmų atveju nėra atsakingas už bet kokius susijusius Koncesininko ar trečiųjų asmenų nuostolius;</w:t>
      </w:r>
    </w:p>
    <w:p w14:paraId="7E6866D9" w14:textId="77777777" w:rsidR="0018254A" w:rsidRPr="00C47D11" w:rsidRDefault="0018254A" w:rsidP="0018254A">
      <w:pPr>
        <w:numPr>
          <w:ilvl w:val="2"/>
          <w:numId w:val="13"/>
        </w:numPr>
        <w:tabs>
          <w:tab w:val="left" w:pos="426"/>
          <w:tab w:val="left" w:pos="1276"/>
          <w:tab w:val="left" w:pos="1870"/>
          <w:tab w:val="left" w:pos="1980"/>
        </w:tabs>
        <w:spacing w:after="160" w:line="259" w:lineRule="auto"/>
        <w:ind w:left="0" w:firstLine="709"/>
        <w:contextualSpacing/>
        <w:jc w:val="both"/>
        <w:rPr>
          <w:rFonts w:ascii="Palemonas" w:hAnsi="Palemonas"/>
          <w:sz w:val="22"/>
        </w:rPr>
      </w:pPr>
      <w:r w:rsidRPr="00C47D11">
        <w:rPr>
          <w:rFonts w:ascii="Palemonas" w:hAnsi="Palemonas"/>
          <w:sz w:val="22"/>
        </w:rPr>
        <w:t xml:space="preserve">užtikrinti, kad visos Sutarties nutraukimo ar Sutarties galiojimo termino pabaigos dieną galiojančios mechaninės ir elektrinės </w:t>
      </w:r>
      <w:r w:rsidRPr="00C47D11">
        <w:rPr>
          <w:rFonts w:ascii="Palemonas" w:eastAsia="Calibri" w:hAnsi="Palemonas"/>
          <w:sz w:val="22"/>
        </w:rPr>
        <w:t>Sporto objekte</w:t>
      </w:r>
      <w:r w:rsidRPr="00C47D11">
        <w:rPr>
          <w:rFonts w:ascii="Palemonas" w:hAnsi="Palemonas"/>
          <w:sz w:val="22"/>
        </w:rPr>
        <w:t xml:space="preserve"> esančios įrangos gamintojų (tiekėjų) garantijos būtų perleistos Suteikiančiajai institucijai;</w:t>
      </w:r>
    </w:p>
    <w:p w14:paraId="063E86C0" w14:textId="77777777" w:rsidR="0018254A" w:rsidRPr="00C47D11" w:rsidRDefault="0018254A" w:rsidP="0018254A">
      <w:pPr>
        <w:numPr>
          <w:ilvl w:val="2"/>
          <w:numId w:val="13"/>
        </w:numPr>
        <w:tabs>
          <w:tab w:val="left" w:pos="426"/>
          <w:tab w:val="left" w:pos="1276"/>
          <w:tab w:val="left" w:pos="1760"/>
          <w:tab w:val="left" w:pos="1980"/>
        </w:tabs>
        <w:spacing w:after="160" w:line="259" w:lineRule="auto"/>
        <w:ind w:left="0" w:firstLine="709"/>
        <w:contextualSpacing/>
        <w:jc w:val="both"/>
        <w:rPr>
          <w:rFonts w:ascii="Palemonas" w:hAnsi="Palemonas"/>
          <w:sz w:val="22"/>
        </w:rPr>
      </w:pPr>
      <w:r w:rsidRPr="00C47D11">
        <w:rPr>
          <w:rFonts w:ascii="Palemonas" w:hAnsi="Palemonas"/>
          <w:sz w:val="22"/>
        </w:rPr>
        <w:t xml:space="preserve">  Koncesininkas privalo suteikti Suteikiančiajai institucijai ar, šios nurodymu, bet kokiam Suteikiančiosios institucijos nurodytam būsimam paslaugų teikėjui visą informaciją, susijusią su </w:t>
      </w:r>
      <w:r w:rsidRPr="00C47D11">
        <w:rPr>
          <w:rFonts w:ascii="Palemonas" w:eastAsia="Calibri" w:hAnsi="Palemonas"/>
          <w:sz w:val="22"/>
        </w:rPr>
        <w:t>Sporto objektu</w:t>
      </w:r>
      <w:r w:rsidRPr="00C47D11">
        <w:rPr>
          <w:rFonts w:ascii="Palemonas" w:hAnsi="Palemonas"/>
          <w:sz w:val="22"/>
        </w:rPr>
        <w:t xml:space="preserve"> ir užtikrinti apmokymus, kaip valdyti, prižiūrėti </w:t>
      </w:r>
      <w:r w:rsidRPr="00C47D11">
        <w:rPr>
          <w:rFonts w:ascii="Palemonas" w:eastAsia="Calibri" w:hAnsi="Palemonas"/>
          <w:sz w:val="22"/>
        </w:rPr>
        <w:t>Sporto objektą</w:t>
      </w:r>
      <w:r w:rsidRPr="00C47D11">
        <w:rPr>
          <w:rFonts w:ascii="Palemonas" w:hAnsi="Palemonas"/>
          <w:sz w:val="22"/>
        </w:rPr>
        <w:t xml:space="preserve">, kiek to pagrįstai reikia efektyviam atsakomybės eksploatuoti </w:t>
      </w:r>
      <w:r w:rsidRPr="00C47D11">
        <w:rPr>
          <w:rFonts w:ascii="Palemonas" w:eastAsia="Calibri" w:hAnsi="Palemonas"/>
          <w:sz w:val="22"/>
        </w:rPr>
        <w:t>Sporto objektą</w:t>
      </w:r>
      <w:r w:rsidRPr="00C47D11">
        <w:rPr>
          <w:rFonts w:ascii="Palemonas" w:hAnsi="Palemonas"/>
          <w:sz w:val="22"/>
        </w:rPr>
        <w:t xml:space="preserve"> perleidimui;</w:t>
      </w:r>
    </w:p>
    <w:p w14:paraId="27C4273A" w14:textId="77777777" w:rsidR="0018254A" w:rsidRPr="00C47D11" w:rsidRDefault="0018254A" w:rsidP="0018254A">
      <w:pPr>
        <w:numPr>
          <w:ilvl w:val="2"/>
          <w:numId w:val="13"/>
        </w:numPr>
        <w:tabs>
          <w:tab w:val="left" w:pos="426"/>
          <w:tab w:val="left" w:pos="1276"/>
          <w:tab w:val="left" w:pos="1870"/>
          <w:tab w:val="left" w:pos="1980"/>
        </w:tabs>
        <w:spacing w:after="160" w:line="259" w:lineRule="auto"/>
        <w:ind w:left="0" w:firstLine="709"/>
        <w:contextualSpacing/>
        <w:jc w:val="both"/>
        <w:rPr>
          <w:rFonts w:ascii="Palemonas" w:hAnsi="Palemonas"/>
          <w:sz w:val="22"/>
        </w:rPr>
      </w:pPr>
      <w:r w:rsidRPr="00C47D11">
        <w:rPr>
          <w:rFonts w:ascii="Palemonas" w:hAnsi="Palemonas"/>
          <w:sz w:val="22"/>
        </w:rPr>
        <w:t xml:space="preserve">siekiant užtikrinti sklandų </w:t>
      </w:r>
      <w:r w:rsidRPr="00C47D11">
        <w:rPr>
          <w:rFonts w:ascii="Palemonas" w:eastAsia="Calibri" w:hAnsi="Palemonas"/>
          <w:sz w:val="22"/>
        </w:rPr>
        <w:t>Sporto objekto</w:t>
      </w:r>
      <w:r w:rsidRPr="00C47D11">
        <w:rPr>
          <w:rFonts w:ascii="Palemonas" w:hAnsi="Palemonas"/>
          <w:sz w:val="22"/>
        </w:rPr>
        <w:t xml:space="preserve"> priežiūros perdavimą ir išvengti uždelsimų, veiklos sutrikdymų ar apsunkinimų naudotojams, Koncesininkas privalo bendradarbiauti su Suteikiančiąja institucija ar, šios nurodymu, su bet kokiu Suteikiančiosios institucijos nurodytu būsimu paslaugų teikėju;</w:t>
      </w:r>
    </w:p>
    <w:p w14:paraId="2B21ADBE" w14:textId="77777777" w:rsidR="0018254A" w:rsidRPr="00C47D11" w:rsidRDefault="0018254A" w:rsidP="0018254A">
      <w:pPr>
        <w:numPr>
          <w:ilvl w:val="2"/>
          <w:numId w:val="13"/>
        </w:numPr>
        <w:tabs>
          <w:tab w:val="left" w:pos="426"/>
          <w:tab w:val="left" w:pos="1276"/>
          <w:tab w:val="left" w:pos="1980"/>
        </w:tabs>
        <w:spacing w:after="160" w:line="259" w:lineRule="auto"/>
        <w:ind w:left="0" w:firstLine="709"/>
        <w:contextualSpacing/>
        <w:jc w:val="both"/>
        <w:rPr>
          <w:rFonts w:ascii="Palemonas" w:hAnsi="Palemonas"/>
          <w:sz w:val="22"/>
        </w:rPr>
      </w:pPr>
      <w:r w:rsidRPr="00C47D11">
        <w:rPr>
          <w:rFonts w:ascii="Palemonas" w:hAnsi="Palemonas"/>
          <w:sz w:val="22"/>
        </w:rPr>
        <w:t xml:space="preserve">Koncesininkas sudarys sąlygas Suteikiančiajai institucijai ar, šios nurodymu, bet kokiam paslaugų teikėjui (apie tai prieš protingą terminą įspėjus Koncesininką) prieigą prie </w:t>
      </w:r>
      <w:r w:rsidRPr="00C47D11">
        <w:rPr>
          <w:rFonts w:ascii="Palemonas" w:eastAsia="Calibri" w:hAnsi="Palemonas"/>
          <w:sz w:val="22"/>
        </w:rPr>
        <w:t>Sporto objekto</w:t>
      </w:r>
      <w:r w:rsidRPr="00C47D11">
        <w:rPr>
          <w:rFonts w:ascii="Palemonas" w:hAnsi="Palemonas"/>
          <w:sz w:val="22"/>
        </w:rPr>
        <w:t xml:space="preserve">, kiek tai neapsunkina Paslaugų teikimo;  </w:t>
      </w:r>
    </w:p>
    <w:p w14:paraId="46132B6A" w14:textId="77777777" w:rsidR="0018254A" w:rsidRPr="00C47D11" w:rsidRDefault="0018254A" w:rsidP="0018254A">
      <w:pPr>
        <w:numPr>
          <w:ilvl w:val="2"/>
          <w:numId w:val="13"/>
        </w:numPr>
        <w:tabs>
          <w:tab w:val="left" w:pos="426"/>
          <w:tab w:val="left" w:pos="1276"/>
          <w:tab w:val="left" w:pos="1980"/>
        </w:tabs>
        <w:spacing w:after="160" w:line="259" w:lineRule="auto"/>
        <w:ind w:left="0" w:firstLine="709"/>
        <w:contextualSpacing/>
        <w:jc w:val="both"/>
        <w:rPr>
          <w:rFonts w:ascii="Palemonas" w:hAnsi="Palemonas"/>
          <w:sz w:val="22"/>
        </w:rPr>
      </w:pPr>
      <w:r w:rsidRPr="00C47D11">
        <w:rPr>
          <w:rFonts w:ascii="Palemonas" w:hAnsi="Palemonas"/>
          <w:sz w:val="22"/>
        </w:rPr>
        <w:t>Koncesininkas ne vėliau kaip 10 (dešimt) dienų iki Sutarties nutraukimo datos ar Sutarties galiojimo termino pabaigos pateiks Suteikiančiajai institucijai:</w:t>
      </w:r>
    </w:p>
    <w:p w14:paraId="68754FBB" w14:textId="77777777" w:rsidR="0018254A" w:rsidRPr="00C47D11" w:rsidRDefault="0018254A" w:rsidP="0018254A">
      <w:pPr>
        <w:numPr>
          <w:ilvl w:val="3"/>
          <w:numId w:val="13"/>
        </w:numPr>
        <w:tabs>
          <w:tab w:val="left" w:pos="426"/>
          <w:tab w:val="left" w:pos="1276"/>
          <w:tab w:val="left" w:pos="1980"/>
        </w:tabs>
        <w:spacing w:after="160" w:line="259" w:lineRule="auto"/>
        <w:ind w:left="0" w:firstLine="709"/>
        <w:contextualSpacing/>
        <w:jc w:val="both"/>
        <w:rPr>
          <w:rFonts w:ascii="Palemonas" w:hAnsi="Palemonas"/>
          <w:sz w:val="22"/>
        </w:rPr>
      </w:pPr>
      <w:r w:rsidRPr="00C47D11">
        <w:rPr>
          <w:rFonts w:ascii="Palemonas" w:hAnsi="Palemonas"/>
          <w:sz w:val="22"/>
        </w:rPr>
        <w:t>visų pastatų ir jų patalpų raktus ir (ar) kitas prieigos priemones;</w:t>
      </w:r>
    </w:p>
    <w:p w14:paraId="7780AB0C" w14:textId="77777777" w:rsidR="0018254A" w:rsidRPr="00C47D11" w:rsidRDefault="0018254A" w:rsidP="0018254A">
      <w:pPr>
        <w:numPr>
          <w:ilvl w:val="3"/>
          <w:numId w:val="13"/>
        </w:numPr>
        <w:tabs>
          <w:tab w:val="left" w:pos="426"/>
          <w:tab w:val="left" w:pos="1276"/>
          <w:tab w:val="left" w:pos="1980"/>
        </w:tabs>
        <w:spacing w:after="160" w:line="259" w:lineRule="auto"/>
        <w:ind w:left="0" w:firstLine="709"/>
        <w:contextualSpacing/>
        <w:jc w:val="both"/>
        <w:rPr>
          <w:rFonts w:ascii="Palemonas" w:hAnsi="Palemonas"/>
          <w:sz w:val="22"/>
        </w:rPr>
      </w:pPr>
      <w:r w:rsidRPr="00C47D11">
        <w:rPr>
          <w:rFonts w:ascii="Palemonas" w:hAnsi="Palemonas"/>
          <w:sz w:val="22"/>
        </w:rPr>
        <w:t xml:space="preserve">visus priežiūros ir naudojimo vadovus, instrukcijas ir kitus turimus duomenis, reikalingus tolimesnei tinkamai </w:t>
      </w:r>
      <w:r w:rsidRPr="00C47D11">
        <w:rPr>
          <w:rFonts w:ascii="Palemonas" w:eastAsia="Calibri" w:hAnsi="Palemonas"/>
          <w:sz w:val="22"/>
        </w:rPr>
        <w:t>Sporto objekto</w:t>
      </w:r>
      <w:r w:rsidRPr="00C47D11">
        <w:rPr>
          <w:rFonts w:ascii="Palemonas" w:hAnsi="Palemonas"/>
          <w:sz w:val="22"/>
        </w:rPr>
        <w:t xml:space="preserve"> veiklai užtikrinti; </w:t>
      </w:r>
    </w:p>
    <w:p w14:paraId="1E2EDDB4" w14:textId="77777777" w:rsidR="0018254A" w:rsidRPr="00C47D11" w:rsidRDefault="0018254A" w:rsidP="0018254A">
      <w:pPr>
        <w:numPr>
          <w:ilvl w:val="3"/>
          <w:numId w:val="13"/>
        </w:numPr>
        <w:tabs>
          <w:tab w:val="left" w:pos="426"/>
          <w:tab w:val="left" w:pos="1276"/>
          <w:tab w:val="left" w:pos="1980"/>
        </w:tabs>
        <w:spacing w:after="160" w:line="259" w:lineRule="auto"/>
        <w:ind w:left="0" w:firstLine="709"/>
        <w:contextualSpacing/>
        <w:jc w:val="both"/>
        <w:rPr>
          <w:rFonts w:ascii="Palemonas" w:hAnsi="Palemonas"/>
          <w:sz w:val="22"/>
        </w:rPr>
      </w:pPr>
      <w:r w:rsidRPr="00C47D11">
        <w:rPr>
          <w:rFonts w:ascii="Palemonas" w:hAnsi="Palemonas"/>
          <w:sz w:val="22"/>
        </w:rPr>
        <w:t>visų kompiuterių ir kompiuterizuotų sistemų kodus ir slaptažodžius (jei tokia įranga perduodama Suteikiančiajai institucijai);</w:t>
      </w:r>
    </w:p>
    <w:p w14:paraId="06FBFD10" w14:textId="77777777" w:rsidR="0018254A" w:rsidRPr="00C47D11" w:rsidRDefault="0018254A" w:rsidP="0018254A">
      <w:pPr>
        <w:numPr>
          <w:ilvl w:val="3"/>
          <w:numId w:val="13"/>
        </w:numPr>
        <w:tabs>
          <w:tab w:val="left" w:pos="426"/>
          <w:tab w:val="left" w:pos="1276"/>
          <w:tab w:val="left" w:pos="1980"/>
        </w:tabs>
        <w:spacing w:after="160" w:line="259" w:lineRule="auto"/>
        <w:ind w:left="0" w:firstLine="709"/>
        <w:contextualSpacing/>
        <w:jc w:val="both"/>
        <w:rPr>
          <w:rFonts w:ascii="Palemonas" w:hAnsi="Palemonas"/>
          <w:sz w:val="22"/>
        </w:rPr>
      </w:pPr>
      <w:r w:rsidRPr="00C47D11">
        <w:rPr>
          <w:rFonts w:ascii="Palemonas" w:hAnsi="Palemonas"/>
          <w:sz w:val="22"/>
        </w:rPr>
        <w:t>kitą būtinai informaciją/dokumentus.</w:t>
      </w:r>
    </w:p>
    <w:p w14:paraId="0C280AE9" w14:textId="77777777" w:rsidR="0018254A" w:rsidRPr="00C47D11" w:rsidRDefault="0018254A" w:rsidP="0018254A">
      <w:pPr>
        <w:numPr>
          <w:ilvl w:val="1"/>
          <w:numId w:val="13"/>
        </w:numPr>
        <w:tabs>
          <w:tab w:val="left" w:pos="426"/>
          <w:tab w:val="left" w:pos="1276"/>
          <w:tab w:val="left" w:pos="1650"/>
          <w:tab w:val="left" w:pos="1870"/>
        </w:tabs>
        <w:spacing w:after="160" w:line="259" w:lineRule="auto"/>
        <w:ind w:left="0" w:firstLine="709"/>
        <w:contextualSpacing/>
        <w:jc w:val="both"/>
        <w:rPr>
          <w:rFonts w:ascii="Palemonas" w:hAnsi="Palemonas"/>
          <w:sz w:val="22"/>
        </w:rPr>
      </w:pPr>
      <w:r w:rsidRPr="00C47D11">
        <w:rPr>
          <w:rFonts w:ascii="Palemonas" w:hAnsi="Palemonas"/>
          <w:sz w:val="22"/>
        </w:rPr>
        <w:t xml:space="preserve">Koncesininkas ne vėliau kaip prieš 12 (dvylika) mėnesių iki Sutarties galiojimo pabaigos, arba kartu su pranešimu apie Sutarties nutraukimą, pateiks Suteikiančiajai institucijai </w:t>
      </w:r>
      <w:r w:rsidRPr="00C47D11">
        <w:rPr>
          <w:rFonts w:ascii="Palemonas" w:eastAsia="Calibri" w:hAnsi="Palemonas"/>
          <w:sz w:val="22"/>
        </w:rPr>
        <w:t>Sporto objekto</w:t>
      </w:r>
      <w:r w:rsidRPr="00C47D11">
        <w:rPr>
          <w:rFonts w:ascii="Palemonas" w:hAnsi="Palemonas"/>
          <w:sz w:val="22"/>
        </w:rPr>
        <w:t xml:space="preserve"> ir visų susijusių dokumentų (daiktų) grąžinimo programą, kuri turės būti parengta konsultuojantis su </w:t>
      </w:r>
      <w:r w:rsidRPr="00C47D11">
        <w:rPr>
          <w:rFonts w:ascii="Palemonas" w:hAnsi="Palemonas"/>
          <w:sz w:val="22"/>
        </w:rPr>
        <w:lastRenderedPageBreak/>
        <w:t xml:space="preserve">Suteikiančiąja institucija, atsižvelgiant į pagrįstus jos reikalavimus. Ši programa turi užtikrinti, kad </w:t>
      </w:r>
      <w:r w:rsidRPr="00C47D11">
        <w:rPr>
          <w:rFonts w:ascii="Palemonas" w:eastAsia="Calibri" w:hAnsi="Palemonas"/>
          <w:sz w:val="22"/>
        </w:rPr>
        <w:t>Sporto objektas</w:t>
      </w:r>
      <w:r w:rsidRPr="00C47D11">
        <w:rPr>
          <w:rFonts w:ascii="Palemonas" w:hAnsi="Palemonas"/>
          <w:sz w:val="22"/>
        </w:rPr>
        <w:t xml:space="preserve"> bus grąžinamas sklandžiai ir kaip įmanoma mažiau trikdant jo veiklą. Ne vėliau kaip per 10 (dešimt) Darbo dienų nuo grąžinimo programos pateikimo dienos Suteikiančioji institucija įsipareigoja ją patvirtinti arba atsisakyti ją tvirtinti, nurodydama Koncesininkui savo atsisakymo motyvus ir atitinkamus grąžinimo programos trūkumus. Šiame punkte aptartos programos įgyvendinimą užtikrina Sutarties 10.</w:t>
      </w:r>
      <w:r w:rsidRPr="00431589">
        <w:rPr>
          <w:rFonts w:ascii="Palemonas" w:hAnsi="Palemonas"/>
          <w:sz w:val="22"/>
          <w:lang w:val="pt-BR"/>
        </w:rPr>
        <w:t>4</w:t>
      </w:r>
      <w:r w:rsidRPr="00C47D11">
        <w:rPr>
          <w:rFonts w:ascii="Palemonas" w:hAnsi="Palemonas"/>
          <w:sz w:val="22"/>
        </w:rPr>
        <w:t xml:space="preserve"> punkte nurodyta komisija.</w:t>
      </w:r>
    </w:p>
    <w:p w14:paraId="773733AE" w14:textId="77777777" w:rsidR="0018254A" w:rsidRPr="00C47D11" w:rsidRDefault="0018254A" w:rsidP="0018254A">
      <w:pPr>
        <w:numPr>
          <w:ilvl w:val="1"/>
          <w:numId w:val="13"/>
        </w:numPr>
        <w:tabs>
          <w:tab w:val="left" w:pos="426"/>
          <w:tab w:val="left" w:pos="1276"/>
          <w:tab w:val="left" w:pos="1650"/>
          <w:tab w:val="left" w:pos="1870"/>
        </w:tabs>
        <w:spacing w:after="160" w:line="259" w:lineRule="auto"/>
        <w:ind w:left="0" w:firstLine="709"/>
        <w:contextualSpacing/>
        <w:jc w:val="both"/>
        <w:rPr>
          <w:rFonts w:ascii="Palemonas" w:hAnsi="Palemonas"/>
          <w:sz w:val="22"/>
        </w:rPr>
      </w:pPr>
      <w:r w:rsidRPr="00C47D11">
        <w:rPr>
          <w:rFonts w:ascii="Palemonas" w:hAnsi="Palemonas"/>
          <w:sz w:val="22"/>
        </w:rPr>
        <w:t xml:space="preserve">Grąžinimo metu visas </w:t>
      </w:r>
      <w:r w:rsidRPr="00C47D11">
        <w:rPr>
          <w:rFonts w:ascii="Palemonas" w:eastAsia="Calibri" w:hAnsi="Palemonas"/>
          <w:sz w:val="22"/>
        </w:rPr>
        <w:t xml:space="preserve">Sporto objektas </w:t>
      </w:r>
      <w:r w:rsidRPr="00C47D11">
        <w:rPr>
          <w:rFonts w:ascii="Palemonas" w:hAnsi="Palemonas"/>
          <w:sz w:val="22"/>
        </w:rPr>
        <w:t>negali turėti tokių defektų, kurie vadovaujantis Sutarties nuostatomis turėtų būti ištaisyti, jeigu jie būtų nustatyti Paslaugų teikimo metu.</w:t>
      </w:r>
    </w:p>
    <w:p w14:paraId="1BC68C67" w14:textId="77777777" w:rsidR="0018254A" w:rsidRPr="00C47D11" w:rsidRDefault="0018254A" w:rsidP="0018254A">
      <w:pPr>
        <w:numPr>
          <w:ilvl w:val="0"/>
          <w:numId w:val="13"/>
        </w:numPr>
        <w:tabs>
          <w:tab w:val="left" w:pos="426"/>
          <w:tab w:val="left" w:pos="1276"/>
        </w:tabs>
        <w:spacing w:after="160" w:line="259" w:lineRule="auto"/>
        <w:ind w:left="0" w:firstLine="709"/>
        <w:contextualSpacing/>
        <w:jc w:val="both"/>
        <w:rPr>
          <w:rFonts w:ascii="Palemonas" w:hAnsi="Palemonas"/>
          <w:b/>
          <w:sz w:val="22"/>
        </w:rPr>
      </w:pPr>
      <w:bookmarkStart w:id="1" w:name="_Ref367371987"/>
      <w:r w:rsidRPr="00C47D11">
        <w:rPr>
          <w:rFonts w:ascii="Palemonas" w:hAnsi="Palemonas"/>
          <w:b/>
          <w:sz w:val="22"/>
        </w:rPr>
        <w:t>Patikrinimai</w:t>
      </w:r>
      <w:bookmarkEnd w:id="1"/>
    </w:p>
    <w:p w14:paraId="2B051E5D" w14:textId="65EE1AC7" w:rsidR="0018254A" w:rsidRPr="00C47D11" w:rsidRDefault="0018254A" w:rsidP="0018254A">
      <w:pPr>
        <w:numPr>
          <w:ilvl w:val="1"/>
          <w:numId w:val="13"/>
        </w:numPr>
        <w:tabs>
          <w:tab w:val="left" w:pos="426"/>
          <w:tab w:val="left" w:pos="1276"/>
          <w:tab w:val="left" w:pos="1650"/>
          <w:tab w:val="left" w:pos="1870"/>
        </w:tabs>
        <w:spacing w:after="160" w:line="259" w:lineRule="auto"/>
        <w:ind w:left="0" w:firstLine="709"/>
        <w:contextualSpacing/>
        <w:jc w:val="both"/>
        <w:rPr>
          <w:rFonts w:ascii="Palemonas" w:hAnsi="Palemonas"/>
          <w:sz w:val="22"/>
        </w:rPr>
      </w:pPr>
      <w:r w:rsidRPr="00C47D11">
        <w:rPr>
          <w:rFonts w:ascii="Palemonas" w:eastAsia="Calibri" w:hAnsi="Palemonas"/>
          <w:sz w:val="22"/>
        </w:rPr>
        <w:t xml:space="preserve">Sporto objekto </w:t>
      </w:r>
      <w:r w:rsidRPr="00C47D11">
        <w:rPr>
          <w:rFonts w:ascii="Palemonas" w:hAnsi="Palemonas"/>
          <w:sz w:val="22"/>
        </w:rPr>
        <w:t xml:space="preserve">patikrinimai atliekami vadovaujantis Sutarties </w:t>
      </w:r>
      <w:r w:rsidR="004D2489">
        <w:rPr>
          <w:rFonts w:ascii="Palemonas" w:hAnsi="Palemonas"/>
          <w:sz w:val="22"/>
        </w:rPr>
        <w:t>10.</w:t>
      </w:r>
      <w:r w:rsidRPr="00C47D11">
        <w:rPr>
          <w:rFonts w:ascii="Palemonas" w:hAnsi="Palemonas"/>
          <w:sz w:val="22"/>
        </w:rPr>
        <w:t> punkte ir šiame priede nustatytais reikalavimais pagal Suteikiančiosios institucijos ir Koncesininko suderintą grąžinimo programą, nurodytą šio priedo 1.4. punkte.</w:t>
      </w:r>
    </w:p>
    <w:p w14:paraId="7E6AB28B" w14:textId="77777777" w:rsidR="0018254A" w:rsidRPr="00C47D11" w:rsidRDefault="0018254A" w:rsidP="0018254A">
      <w:pPr>
        <w:numPr>
          <w:ilvl w:val="0"/>
          <w:numId w:val="13"/>
        </w:numPr>
        <w:tabs>
          <w:tab w:val="left" w:pos="426"/>
          <w:tab w:val="left" w:pos="1276"/>
          <w:tab w:val="left" w:pos="1760"/>
        </w:tabs>
        <w:spacing w:after="160" w:line="259" w:lineRule="auto"/>
        <w:ind w:left="0" w:firstLine="709"/>
        <w:contextualSpacing/>
        <w:jc w:val="both"/>
        <w:rPr>
          <w:rFonts w:ascii="Palemonas" w:hAnsi="Palemonas"/>
          <w:b/>
          <w:sz w:val="22"/>
        </w:rPr>
      </w:pPr>
      <w:r w:rsidRPr="00C47D11">
        <w:rPr>
          <w:rFonts w:ascii="Palemonas" w:hAnsi="Palemonas"/>
          <w:b/>
          <w:sz w:val="22"/>
        </w:rPr>
        <w:t>Turtas</w:t>
      </w:r>
    </w:p>
    <w:p w14:paraId="5E5079C0" w14:textId="77777777" w:rsidR="0018254A" w:rsidRPr="00C47D11" w:rsidRDefault="0018254A" w:rsidP="0018254A">
      <w:pPr>
        <w:numPr>
          <w:ilvl w:val="1"/>
          <w:numId w:val="13"/>
        </w:numPr>
        <w:tabs>
          <w:tab w:val="left" w:pos="426"/>
          <w:tab w:val="left" w:pos="1276"/>
          <w:tab w:val="left" w:pos="1650"/>
          <w:tab w:val="left" w:pos="1870"/>
        </w:tabs>
        <w:spacing w:after="160" w:line="259" w:lineRule="auto"/>
        <w:ind w:left="0" w:firstLine="709"/>
        <w:contextualSpacing/>
        <w:jc w:val="both"/>
        <w:rPr>
          <w:rFonts w:ascii="Palemonas" w:hAnsi="Palemonas"/>
          <w:sz w:val="22"/>
        </w:rPr>
      </w:pPr>
      <w:bookmarkStart w:id="2" w:name="_Ref367275419"/>
      <w:r w:rsidRPr="00C47D11">
        <w:rPr>
          <w:rFonts w:ascii="Palemonas" w:eastAsia="Calibri" w:hAnsi="Palemonas"/>
          <w:sz w:val="22"/>
        </w:rPr>
        <w:t>Sporto objekto</w:t>
      </w:r>
      <w:r w:rsidRPr="00C47D11">
        <w:rPr>
          <w:rFonts w:ascii="Palemonas" w:hAnsi="Palemonas"/>
          <w:sz w:val="22"/>
        </w:rPr>
        <w:t xml:space="preserve"> ir jo elementų patikrinimas vykdomas vadovaujantis Suteikiančiosios institucijos patvirtinta grąžinimo programa bei gerąja verslo praktika.</w:t>
      </w:r>
      <w:bookmarkEnd w:id="2"/>
      <w:r w:rsidRPr="00C47D11">
        <w:rPr>
          <w:rFonts w:ascii="Palemonas" w:hAnsi="Palemonas"/>
          <w:sz w:val="22"/>
        </w:rPr>
        <w:t xml:space="preserve"> Šio patikrinimo metu yra nustatomas statinių ir pastatų inžinerinių elementų likęs naudojimo terminas. Nustačius, kad konkretaus inžinerinio elemento likęs naudojimo terminas yra trumpesnis, nei nurodytas šio Sutarties priedo 1 lentelėje, atliekamas išsamus patikrinimas (t. y. tyrimas naudojant matavimo įrangą, ilgalaikį stebėjimą ar kompiuterinį modeliavimą, detalų projektinį perskaičiavimą įvertinant esamas eksploatacijos sąlygas ir techninę elemento būklę; tyrimo apimtis patikslinant pirminio tyrimo etape).</w:t>
      </w:r>
    </w:p>
    <w:p w14:paraId="505BB34F" w14:textId="77777777" w:rsidR="0018254A" w:rsidRPr="00C47D11" w:rsidRDefault="0018254A" w:rsidP="0018254A">
      <w:pPr>
        <w:numPr>
          <w:ilvl w:val="1"/>
          <w:numId w:val="13"/>
        </w:numPr>
        <w:tabs>
          <w:tab w:val="left" w:pos="426"/>
          <w:tab w:val="left" w:pos="1276"/>
          <w:tab w:val="left" w:pos="1650"/>
          <w:tab w:val="left" w:pos="1870"/>
        </w:tabs>
        <w:spacing w:after="160" w:line="259" w:lineRule="auto"/>
        <w:ind w:left="0" w:firstLine="709"/>
        <w:contextualSpacing/>
        <w:jc w:val="both"/>
        <w:rPr>
          <w:rFonts w:ascii="Palemonas" w:hAnsi="Palemonas"/>
          <w:sz w:val="22"/>
        </w:rPr>
      </w:pPr>
      <w:r w:rsidRPr="00C47D11">
        <w:rPr>
          <w:rFonts w:ascii="Palemonas" w:hAnsi="Palemonas"/>
          <w:sz w:val="22"/>
        </w:rPr>
        <w:t>Bet kurio elemento likęs naudojimo terminas negali būti trumpesnis nei 1 lentelės dalyje „Pagrindiniai elementai“ nurodytas terminas. Jeigu patikrinimo metu nustatoma, kad:</w:t>
      </w:r>
    </w:p>
    <w:p w14:paraId="68FAC180" w14:textId="77777777" w:rsidR="0018254A" w:rsidRPr="00C47D11" w:rsidRDefault="0018254A" w:rsidP="0018254A">
      <w:pPr>
        <w:numPr>
          <w:ilvl w:val="2"/>
          <w:numId w:val="13"/>
        </w:numPr>
        <w:tabs>
          <w:tab w:val="left" w:pos="426"/>
          <w:tab w:val="left" w:pos="1276"/>
          <w:tab w:val="left" w:pos="1760"/>
          <w:tab w:val="left" w:pos="1980"/>
        </w:tabs>
        <w:spacing w:after="160" w:line="259" w:lineRule="auto"/>
        <w:ind w:left="0" w:firstLine="709"/>
        <w:contextualSpacing/>
        <w:jc w:val="both"/>
        <w:rPr>
          <w:rFonts w:ascii="Palemonas" w:hAnsi="Palemonas"/>
          <w:sz w:val="22"/>
        </w:rPr>
      </w:pPr>
      <w:r w:rsidRPr="00C47D11">
        <w:rPr>
          <w:rFonts w:ascii="Palemonas" w:hAnsi="Palemonas"/>
          <w:sz w:val="22"/>
        </w:rPr>
        <w:t xml:space="preserve">būtina skubiai atlikti bet kokius priežiūros darbus ar reikalingus elemento pakeitimus; ir/ar </w:t>
      </w:r>
    </w:p>
    <w:p w14:paraId="76DE499A" w14:textId="77777777" w:rsidR="0018254A" w:rsidRPr="00C47D11" w:rsidRDefault="0018254A" w:rsidP="0018254A">
      <w:pPr>
        <w:numPr>
          <w:ilvl w:val="2"/>
          <w:numId w:val="13"/>
        </w:numPr>
        <w:tabs>
          <w:tab w:val="left" w:pos="426"/>
          <w:tab w:val="left" w:pos="1276"/>
          <w:tab w:val="left" w:pos="1760"/>
          <w:tab w:val="left" w:pos="1980"/>
        </w:tabs>
        <w:spacing w:after="160" w:line="259" w:lineRule="auto"/>
        <w:ind w:left="0" w:firstLine="709"/>
        <w:contextualSpacing/>
        <w:jc w:val="both"/>
        <w:rPr>
          <w:rFonts w:ascii="Palemonas" w:hAnsi="Palemonas"/>
          <w:sz w:val="22"/>
        </w:rPr>
      </w:pPr>
      <w:r w:rsidRPr="00C47D11">
        <w:rPr>
          <w:rFonts w:ascii="Palemonas" w:hAnsi="Palemonas"/>
          <w:sz w:val="22"/>
        </w:rPr>
        <w:t xml:space="preserve">būtina atlikti išsamų tyrimą, siekiant įvertinti reikalingų darbų pobūdį ar apimtį; </w:t>
      </w:r>
    </w:p>
    <w:p w14:paraId="48BA8DAF" w14:textId="77777777" w:rsidR="0018254A" w:rsidRPr="00C47D11" w:rsidRDefault="0018254A" w:rsidP="0018254A">
      <w:pPr>
        <w:tabs>
          <w:tab w:val="left" w:pos="426"/>
          <w:tab w:val="left" w:pos="1276"/>
        </w:tabs>
        <w:ind w:firstLine="709"/>
        <w:jc w:val="both"/>
        <w:rPr>
          <w:rFonts w:ascii="Palemonas" w:hAnsi="Palemonas"/>
          <w:sz w:val="22"/>
        </w:rPr>
      </w:pPr>
      <w:r w:rsidRPr="00C47D11">
        <w:rPr>
          <w:rFonts w:ascii="Palemonas" w:hAnsi="Palemonas"/>
          <w:sz w:val="22"/>
        </w:rPr>
        <w:t>tokiu atveju bus laikoma, kad 1 lentelės dalyje „Pagrindiniai elementai“ nustatytas likęs naudojimo terminas yra užtikrintas, jeigu Koncesininkas iki Sutarties galiojimo termino pabaigos arba Sutarties nutraukimo dienos tinkamai atliks visus tyrimus, testavimus, remontus ir priežiūrą, laikydamasis Specifikacijoje nustatytų reikalavimų.</w:t>
      </w:r>
    </w:p>
    <w:p w14:paraId="37DA4C6A" w14:textId="77777777" w:rsidR="0018254A" w:rsidRPr="00C47D11" w:rsidRDefault="0018254A" w:rsidP="0018254A">
      <w:pPr>
        <w:numPr>
          <w:ilvl w:val="0"/>
          <w:numId w:val="13"/>
        </w:numPr>
        <w:tabs>
          <w:tab w:val="left" w:pos="426"/>
          <w:tab w:val="left" w:pos="1276"/>
          <w:tab w:val="left" w:pos="1650"/>
        </w:tabs>
        <w:spacing w:after="160" w:line="259" w:lineRule="auto"/>
        <w:ind w:left="0" w:firstLine="709"/>
        <w:contextualSpacing/>
        <w:jc w:val="both"/>
        <w:rPr>
          <w:rFonts w:ascii="Palemonas" w:hAnsi="Palemonas"/>
          <w:b/>
          <w:sz w:val="22"/>
        </w:rPr>
      </w:pPr>
      <w:r w:rsidRPr="00C47D11">
        <w:rPr>
          <w:rFonts w:ascii="Palemonas" w:eastAsia="Calibri" w:hAnsi="Palemonas"/>
          <w:b/>
          <w:sz w:val="22"/>
        </w:rPr>
        <w:t>Sporto objekto konstrukcijos</w:t>
      </w:r>
    </w:p>
    <w:p w14:paraId="4CB2502E" w14:textId="77777777" w:rsidR="0018254A" w:rsidRPr="00C47D11" w:rsidRDefault="0018254A" w:rsidP="0018254A">
      <w:pPr>
        <w:numPr>
          <w:ilvl w:val="1"/>
          <w:numId w:val="13"/>
        </w:numPr>
        <w:tabs>
          <w:tab w:val="left" w:pos="426"/>
          <w:tab w:val="left" w:pos="1276"/>
          <w:tab w:val="left" w:pos="1650"/>
          <w:tab w:val="left" w:pos="1870"/>
        </w:tabs>
        <w:spacing w:after="160" w:line="259" w:lineRule="auto"/>
        <w:ind w:left="0" w:firstLine="709"/>
        <w:contextualSpacing/>
        <w:jc w:val="both"/>
        <w:rPr>
          <w:rFonts w:ascii="Palemonas" w:hAnsi="Palemonas"/>
          <w:sz w:val="22"/>
        </w:rPr>
      </w:pPr>
      <w:r w:rsidRPr="00C47D11">
        <w:rPr>
          <w:rFonts w:ascii="Palemonas" w:hAnsi="Palemonas"/>
          <w:sz w:val="22"/>
        </w:rPr>
        <w:t>Konstrukcijų patikrinimai atliekami, įskaitant, bet neapsiribojant, pagal toliau šiame punkte nurodytus reikalavimus:</w:t>
      </w:r>
    </w:p>
    <w:p w14:paraId="6FBACE19" w14:textId="77777777" w:rsidR="0018254A" w:rsidRPr="00C47D11" w:rsidRDefault="0018254A" w:rsidP="0018254A">
      <w:pPr>
        <w:numPr>
          <w:ilvl w:val="2"/>
          <w:numId w:val="13"/>
        </w:numPr>
        <w:tabs>
          <w:tab w:val="left" w:pos="426"/>
          <w:tab w:val="left" w:pos="1276"/>
          <w:tab w:val="left" w:pos="1760"/>
          <w:tab w:val="left" w:pos="1980"/>
        </w:tabs>
        <w:spacing w:after="160" w:line="259" w:lineRule="auto"/>
        <w:ind w:left="0" w:firstLine="709"/>
        <w:contextualSpacing/>
        <w:jc w:val="both"/>
        <w:rPr>
          <w:rFonts w:ascii="Palemonas" w:hAnsi="Palemonas"/>
          <w:sz w:val="22"/>
        </w:rPr>
      </w:pPr>
      <w:r w:rsidRPr="00C47D11">
        <w:rPr>
          <w:rFonts w:ascii="Palemonas" w:hAnsi="Palemonas"/>
          <w:sz w:val="22"/>
        </w:rPr>
        <w:t>Koncesininkas, gavęs Suteikiančiosios institucijos raštišką sutikimą, savo sąskaita paskiria kvalifikuotą, kompetentingą ir visus reikiamus leidimus, atestatus, licencijas ar kitus patvirtinimus turintį specialistą, kuris atsako už visų konstrukcijų patikrinimą. Specialiųjų konstrukcijų patikrinimui Koncesininkas, gavęs Suteikiančiosios institucijos raštišką sutikimą, savo sąskaita paskiria specialiųjų žinių turintį nepriklausomą specialistą;</w:t>
      </w:r>
    </w:p>
    <w:p w14:paraId="6C8189AB" w14:textId="77777777" w:rsidR="0018254A" w:rsidRPr="00C47D11" w:rsidRDefault="0018254A" w:rsidP="0018254A">
      <w:pPr>
        <w:numPr>
          <w:ilvl w:val="2"/>
          <w:numId w:val="13"/>
        </w:numPr>
        <w:tabs>
          <w:tab w:val="left" w:pos="426"/>
          <w:tab w:val="left" w:pos="1276"/>
          <w:tab w:val="left" w:pos="1760"/>
          <w:tab w:val="left" w:pos="1980"/>
        </w:tabs>
        <w:spacing w:after="160" w:line="259" w:lineRule="auto"/>
        <w:ind w:left="0" w:firstLine="709"/>
        <w:contextualSpacing/>
        <w:jc w:val="both"/>
        <w:rPr>
          <w:rFonts w:ascii="Palemonas" w:hAnsi="Palemonas"/>
          <w:sz w:val="22"/>
        </w:rPr>
      </w:pPr>
      <w:r w:rsidRPr="00C47D11">
        <w:rPr>
          <w:rFonts w:ascii="Palemonas" w:hAnsi="Palemonas"/>
          <w:sz w:val="22"/>
        </w:rPr>
        <w:t>konstrukcijų patikrinimo metu tikrinami išoriniai pastatų fasadai, įskaitant, bet neapsiribojant jų apdailą, stogus, duris ir langus bei išorinės apsaugos sistemas;</w:t>
      </w:r>
    </w:p>
    <w:p w14:paraId="408B573D" w14:textId="77777777" w:rsidR="0018254A" w:rsidRPr="00C47D11" w:rsidRDefault="0018254A" w:rsidP="0018254A">
      <w:pPr>
        <w:numPr>
          <w:ilvl w:val="2"/>
          <w:numId w:val="13"/>
        </w:numPr>
        <w:tabs>
          <w:tab w:val="left" w:pos="426"/>
          <w:tab w:val="left" w:pos="1276"/>
          <w:tab w:val="left" w:pos="1760"/>
          <w:tab w:val="left" w:pos="1980"/>
        </w:tabs>
        <w:spacing w:after="160" w:line="259" w:lineRule="auto"/>
        <w:ind w:left="0" w:firstLine="709"/>
        <w:contextualSpacing/>
        <w:jc w:val="both"/>
        <w:rPr>
          <w:rFonts w:ascii="Palemonas" w:hAnsi="Palemonas"/>
          <w:sz w:val="22"/>
        </w:rPr>
      </w:pPr>
      <w:r w:rsidRPr="00C47D11">
        <w:rPr>
          <w:rFonts w:ascii="Palemonas" w:hAnsi="Palemonas"/>
          <w:sz w:val="22"/>
        </w:rPr>
        <w:t xml:space="preserve"> visi konstrukciniai mazgai, jų sujungimo elementai, langų ir durų angos ir kiti pastato fasado elementai turi būti išsamiai ir atsakingai patikrinti dėl pratekėjimų, sandarumo ir fizinio nusidėvėjimo;</w:t>
      </w:r>
    </w:p>
    <w:p w14:paraId="3C9E8B37" w14:textId="77777777" w:rsidR="0018254A" w:rsidRPr="00C47D11" w:rsidRDefault="0018254A" w:rsidP="0018254A">
      <w:pPr>
        <w:numPr>
          <w:ilvl w:val="2"/>
          <w:numId w:val="13"/>
        </w:numPr>
        <w:tabs>
          <w:tab w:val="left" w:pos="426"/>
          <w:tab w:val="left" w:pos="1276"/>
          <w:tab w:val="left" w:pos="1760"/>
          <w:tab w:val="left" w:pos="1980"/>
        </w:tabs>
        <w:spacing w:after="160" w:line="259" w:lineRule="auto"/>
        <w:ind w:left="0" w:firstLine="709"/>
        <w:contextualSpacing/>
        <w:jc w:val="both"/>
        <w:rPr>
          <w:rFonts w:ascii="Palemonas" w:hAnsi="Palemonas"/>
          <w:sz w:val="22"/>
        </w:rPr>
      </w:pPr>
      <w:r w:rsidRPr="00C47D11">
        <w:rPr>
          <w:rFonts w:ascii="Palemonas" w:hAnsi="Palemonas"/>
          <w:sz w:val="22"/>
        </w:rPr>
        <w:t>visos konstrukcinės jungtys, vyriai ir atramos turi būti išsamiai patikrintos dėl fizinio nusidėvėjimo.</w:t>
      </w:r>
    </w:p>
    <w:p w14:paraId="294F7E78" w14:textId="77777777" w:rsidR="0018254A" w:rsidRPr="00C47D11" w:rsidRDefault="0018254A" w:rsidP="0018254A">
      <w:pPr>
        <w:numPr>
          <w:ilvl w:val="0"/>
          <w:numId w:val="13"/>
        </w:numPr>
        <w:tabs>
          <w:tab w:val="left" w:pos="426"/>
          <w:tab w:val="left" w:pos="1276"/>
          <w:tab w:val="left" w:pos="1760"/>
        </w:tabs>
        <w:spacing w:after="160" w:line="259" w:lineRule="auto"/>
        <w:ind w:left="0" w:firstLine="709"/>
        <w:contextualSpacing/>
        <w:jc w:val="both"/>
        <w:rPr>
          <w:rFonts w:ascii="Palemonas" w:hAnsi="Palemonas"/>
          <w:b/>
          <w:sz w:val="22"/>
        </w:rPr>
      </w:pPr>
      <w:r w:rsidRPr="00C47D11">
        <w:rPr>
          <w:rFonts w:ascii="Palemonas" w:eastAsia="Calibri" w:hAnsi="Palemonas"/>
          <w:b/>
          <w:sz w:val="22"/>
        </w:rPr>
        <w:t>Sporto objekto</w:t>
      </w:r>
      <w:r w:rsidRPr="00C47D11">
        <w:rPr>
          <w:rFonts w:ascii="Palemonas" w:hAnsi="Palemonas"/>
          <w:b/>
          <w:sz w:val="22"/>
        </w:rPr>
        <w:t xml:space="preserve"> mechaninės ir elektros sistemos</w:t>
      </w:r>
    </w:p>
    <w:p w14:paraId="69B391FD" w14:textId="77777777" w:rsidR="0018254A" w:rsidRPr="00C47D11" w:rsidRDefault="0018254A" w:rsidP="0018254A">
      <w:pPr>
        <w:numPr>
          <w:ilvl w:val="1"/>
          <w:numId w:val="13"/>
        </w:numPr>
        <w:tabs>
          <w:tab w:val="left" w:pos="426"/>
          <w:tab w:val="left" w:pos="1276"/>
          <w:tab w:val="left" w:pos="1650"/>
          <w:tab w:val="left" w:pos="1870"/>
        </w:tabs>
        <w:spacing w:after="160" w:line="259" w:lineRule="auto"/>
        <w:ind w:left="0" w:firstLine="709"/>
        <w:contextualSpacing/>
        <w:jc w:val="both"/>
        <w:rPr>
          <w:rFonts w:ascii="Palemonas" w:hAnsi="Palemonas"/>
          <w:sz w:val="22"/>
        </w:rPr>
      </w:pPr>
      <w:bookmarkStart w:id="3" w:name="_Ref367291548"/>
      <w:r w:rsidRPr="00C47D11">
        <w:rPr>
          <w:rFonts w:ascii="Palemonas" w:hAnsi="Palemonas"/>
          <w:sz w:val="22"/>
        </w:rPr>
        <w:t>Mechaninių ir elektros sistemų elementų patikrinimai atliekami, įskaitant, bet neapsiribojant, pagal toliau šiame punkte nurodytus reikalavimus:</w:t>
      </w:r>
      <w:bookmarkEnd w:id="3"/>
    </w:p>
    <w:p w14:paraId="28F4934B" w14:textId="77777777" w:rsidR="0018254A" w:rsidRPr="00C47D11" w:rsidRDefault="0018254A" w:rsidP="0018254A">
      <w:pPr>
        <w:numPr>
          <w:ilvl w:val="2"/>
          <w:numId w:val="13"/>
        </w:numPr>
        <w:tabs>
          <w:tab w:val="left" w:pos="426"/>
          <w:tab w:val="left" w:pos="1276"/>
          <w:tab w:val="left" w:pos="1760"/>
          <w:tab w:val="left" w:pos="1980"/>
        </w:tabs>
        <w:spacing w:after="160" w:line="259" w:lineRule="auto"/>
        <w:ind w:left="0" w:firstLine="709"/>
        <w:contextualSpacing/>
        <w:jc w:val="both"/>
        <w:rPr>
          <w:rFonts w:ascii="Palemonas" w:hAnsi="Palemonas"/>
          <w:sz w:val="22"/>
        </w:rPr>
      </w:pPr>
      <w:r w:rsidRPr="00C47D11">
        <w:rPr>
          <w:rFonts w:ascii="Palemonas" w:hAnsi="Palemonas"/>
          <w:sz w:val="22"/>
        </w:rPr>
        <w:t>mechaninių ir elektros sistemų elementai, įskaitant visus kabelius, kanalus, vamzdynus, karšto ir šalto vandens sistemas, apsaugos ir komunikacijų sistemas, apšvietimą ir gyvybės apsaugos sistemas, tikrinami ir testuojami įprastu tokio elemento patikrinimo būdu arba tokiu būdu, kuris yra numatytas Suteikiančiosios institucijos ir Koncesininko suderintoje grąžinimo programoje;.</w:t>
      </w:r>
    </w:p>
    <w:p w14:paraId="49C36BCD" w14:textId="77777777" w:rsidR="0018254A" w:rsidRPr="00C47D11" w:rsidRDefault="0018254A" w:rsidP="0018254A">
      <w:pPr>
        <w:numPr>
          <w:ilvl w:val="0"/>
          <w:numId w:val="13"/>
        </w:numPr>
        <w:tabs>
          <w:tab w:val="left" w:pos="426"/>
          <w:tab w:val="left" w:pos="1276"/>
          <w:tab w:val="left" w:pos="1870"/>
        </w:tabs>
        <w:spacing w:after="160" w:line="259" w:lineRule="auto"/>
        <w:ind w:left="0" w:firstLine="709"/>
        <w:contextualSpacing/>
        <w:jc w:val="both"/>
        <w:rPr>
          <w:rFonts w:ascii="Palemonas" w:hAnsi="Palemonas"/>
          <w:b/>
          <w:sz w:val="22"/>
        </w:rPr>
      </w:pPr>
      <w:bookmarkStart w:id="4" w:name="_Ref367291530"/>
      <w:r w:rsidRPr="00C47D11">
        <w:rPr>
          <w:rFonts w:ascii="Palemonas" w:eastAsia="Calibri" w:hAnsi="Palemonas"/>
          <w:b/>
          <w:sz w:val="22"/>
        </w:rPr>
        <w:t>Sporto objekto</w:t>
      </w:r>
      <w:r w:rsidRPr="00C47D11">
        <w:rPr>
          <w:rFonts w:ascii="Palemonas" w:hAnsi="Palemonas"/>
          <w:b/>
          <w:sz w:val="22"/>
        </w:rPr>
        <w:t xml:space="preserve"> vidaus apdaila, įrengimai ir įranga:</w:t>
      </w:r>
    </w:p>
    <w:p w14:paraId="690B8338" w14:textId="77777777" w:rsidR="0018254A" w:rsidRPr="00C47D11" w:rsidRDefault="0018254A" w:rsidP="0018254A">
      <w:pPr>
        <w:numPr>
          <w:ilvl w:val="1"/>
          <w:numId w:val="13"/>
        </w:numPr>
        <w:tabs>
          <w:tab w:val="left" w:pos="426"/>
          <w:tab w:val="left" w:pos="1276"/>
          <w:tab w:val="left" w:pos="1760"/>
          <w:tab w:val="left" w:pos="1870"/>
        </w:tabs>
        <w:spacing w:after="160" w:line="259" w:lineRule="auto"/>
        <w:ind w:left="0" w:firstLine="709"/>
        <w:contextualSpacing/>
        <w:jc w:val="both"/>
        <w:rPr>
          <w:rFonts w:ascii="Palemonas" w:hAnsi="Palemonas"/>
          <w:sz w:val="22"/>
        </w:rPr>
      </w:pPr>
      <w:r w:rsidRPr="00C47D11">
        <w:rPr>
          <w:rFonts w:ascii="Palemonas" w:hAnsi="Palemonas"/>
          <w:sz w:val="22"/>
        </w:rPr>
        <w:lastRenderedPageBreak/>
        <w:t>Vidaus apdailos, įrengimų ir įrangos atliekami, įskaitant, bet neapsiribojant, pagal toliau šiame punkte nurodytus reikalavimus:</w:t>
      </w:r>
      <w:bookmarkEnd w:id="4"/>
    </w:p>
    <w:p w14:paraId="79B5DCD2" w14:textId="77777777" w:rsidR="0018254A" w:rsidRPr="00C47D11" w:rsidRDefault="0018254A" w:rsidP="0018254A">
      <w:pPr>
        <w:numPr>
          <w:ilvl w:val="2"/>
          <w:numId w:val="13"/>
        </w:numPr>
        <w:tabs>
          <w:tab w:val="left" w:pos="426"/>
          <w:tab w:val="left" w:pos="1276"/>
          <w:tab w:val="left" w:pos="1760"/>
          <w:tab w:val="left" w:pos="1870"/>
          <w:tab w:val="left" w:pos="1980"/>
        </w:tabs>
        <w:spacing w:after="160" w:line="259" w:lineRule="auto"/>
        <w:ind w:left="0" w:firstLine="709"/>
        <w:contextualSpacing/>
        <w:jc w:val="both"/>
        <w:rPr>
          <w:rFonts w:ascii="Palemonas" w:hAnsi="Palemonas"/>
          <w:sz w:val="22"/>
        </w:rPr>
      </w:pPr>
      <w:r w:rsidRPr="00C47D11">
        <w:rPr>
          <w:rFonts w:ascii="Palemonas" w:hAnsi="Palemonas"/>
          <w:sz w:val="22"/>
        </w:rPr>
        <w:t xml:space="preserve">Koncesininkas, gavęs Suteikiančiosios institucijos raštišką sutikimą, savo sąskaita paskiria kvalifikuotų ir profesionalių techninės priežiūros ekspertų grupę, kuris atlieka vidaus apdailos, įrengimų ir įrangos patikrinimą; </w:t>
      </w:r>
    </w:p>
    <w:p w14:paraId="50E5708E" w14:textId="77777777" w:rsidR="0018254A" w:rsidRPr="00C47D11" w:rsidRDefault="0018254A" w:rsidP="0018254A">
      <w:pPr>
        <w:numPr>
          <w:ilvl w:val="2"/>
          <w:numId w:val="13"/>
        </w:numPr>
        <w:tabs>
          <w:tab w:val="left" w:pos="426"/>
          <w:tab w:val="left" w:pos="1276"/>
          <w:tab w:val="left" w:pos="1760"/>
          <w:tab w:val="left" w:pos="1870"/>
          <w:tab w:val="left" w:pos="1980"/>
        </w:tabs>
        <w:spacing w:after="160" w:line="259" w:lineRule="auto"/>
        <w:ind w:left="0" w:firstLine="709"/>
        <w:contextualSpacing/>
        <w:jc w:val="both"/>
        <w:rPr>
          <w:rFonts w:ascii="Palemonas" w:hAnsi="Palemonas"/>
          <w:sz w:val="22"/>
        </w:rPr>
      </w:pPr>
      <w:r w:rsidRPr="00C47D11">
        <w:rPr>
          <w:rFonts w:ascii="Palemonas" w:hAnsi="Palemonas"/>
          <w:sz w:val="22"/>
        </w:rPr>
        <w:t>visa grindų danga, vidinės pertvaros (sienų danga, dažų danga), vidaus durys, smulkūs geležies elementai ir lubų medžiagos turi būti išsamiai patikrintos dėl susidėvėjimo ir nustatomas jų likęs naudojimo terminas;</w:t>
      </w:r>
    </w:p>
    <w:p w14:paraId="0D1BD2A1" w14:textId="77777777" w:rsidR="0018254A" w:rsidRPr="00C47D11" w:rsidRDefault="0018254A" w:rsidP="0018254A">
      <w:pPr>
        <w:numPr>
          <w:ilvl w:val="2"/>
          <w:numId w:val="13"/>
        </w:numPr>
        <w:tabs>
          <w:tab w:val="left" w:pos="426"/>
          <w:tab w:val="left" w:pos="1276"/>
          <w:tab w:val="left" w:pos="1760"/>
          <w:tab w:val="left" w:pos="1870"/>
          <w:tab w:val="left" w:pos="1980"/>
        </w:tabs>
        <w:spacing w:after="160" w:line="259" w:lineRule="auto"/>
        <w:ind w:left="0" w:firstLine="709"/>
        <w:contextualSpacing/>
        <w:jc w:val="both"/>
        <w:rPr>
          <w:rFonts w:ascii="Palemonas" w:hAnsi="Palemonas"/>
          <w:sz w:val="22"/>
        </w:rPr>
      </w:pPr>
      <w:r w:rsidRPr="00C47D11">
        <w:rPr>
          <w:rFonts w:ascii="Palemonas" w:hAnsi="Palemonas"/>
          <w:sz w:val="22"/>
        </w:rPr>
        <w:t>visa esanti įranga turi būti išsamiai patikrinta dėl susidėvėjimo ir nustatomas jos likęs naudojimo terminas;</w:t>
      </w:r>
    </w:p>
    <w:p w14:paraId="7F6C1232" w14:textId="77777777" w:rsidR="0018254A" w:rsidRPr="00C47D11" w:rsidRDefault="0018254A" w:rsidP="0018254A">
      <w:pPr>
        <w:numPr>
          <w:ilvl w:val="2"/>
          <w:numId w:val="13"/>
        </w:numPr>
        <w:tabs>
          <w:tab w:val="left" w:pos="426"/>
          <w:tab w:val="left" w:pos="1276"/>
          <w:tab w:val="left" w:pos="1760"/>
          <w:tab w:val="left" w:pos="1870"/>
          <w:tab w:val="left" w:pos="1980"/>
        </w:tabs>
        <w:spacing w:after="160" w:line="259" w:lineRule="auto"/>
        <w:ind w:left="0" w:firstLine="709"/>
        <w:contextualSpacing/>
        <w:jc w:val="both"/>
        <w:rPr>
          <w:rFonts w:ascii="Palemonas" w:hAnsi="Palemonas"/>
          <w:sz w:val="22"/>
        </w:rPr>
      </w:pPr>
      <w:r w:rsidRPr="00C47D11">
        <w:rPr>
          <w:rFonts w:ascii="Palemonas" w:hAnsi="Palemonas"/>
          <w:sz w:val="22"/>
        </w:rPr>
        <w:t>visi esantys baldai, įskaitant pritvirtintas ar laisvas baldų sistemas, turi būti patikrinti dėl susidėvėjimo ir nustatomas jų likęs naudojimo terminas.</w:t>
      </w:r>
    </w:p>
    <w:p w14:paraId="700312B4" w14:textId="77777777" w:rsidR="0018254A" w:rsidRPr="00C47D11" w:rsidRDefault="0018254A" w:rsidP="0018254A">
      <w:pPr>
        <w:numPr>
          <w:ilvl w:val="0"/>
          <w:numId w:val="13"/>
        </w:numPr>
        <w:tabs>
          <w:tab w:val="left" w:pos="426"/>
          <w:tab w:val="left" w:pos="1276"/>
          <w:tab w:val="left" w:pos="1760"/>
          <w:tab w:val="left" w:pos="1870"/>
        </w:tabs>
        <w:spacing w:after="160" w:line="259" w:lineRule="auto"/>
        <w:ind w:left="0" w:firstLine="709"/>
        <w:contextualSpacing/>
        <w:jc w:val="both"/>
        <w:rPr>
          <w:rFonts w:ascii="Palemonas" w:hAnsi="Palemonas"/>
          <w:b/>
          <w:sz w:val="22"/>
        </w:rPr>
      </w:pPr>
      <w:bookmarkStart w:id="5" w:name="_Ref367295722"/>
      <w:r w:rsidRPr="00C47D11">
        <w:rPr>
          <w:rFonts w:ascii="Palemonas" w:hAnsi="Palemonas"/>
          <w:b/>
          <w:sz w:val="22"/>
        </w:rPr>
        <w:t>Kiti elementai</w:t>
      </w:r>
      <w:bookmarkEnd w:id="5"/>
    </w:p>
    <w:p w14:paraId="40F17E0C" w14:textId="77777777" w:rsidR="0018254A" w:rsidRPr="00C47D11" w:rsidRDefault="0018254A" w:rsidP="0018254A">
      <w:pPr>
        <w:numPr>
          <w:ilvl w:val="1"/>
          <w:numId w:val="13"/>
        </w:numPr>
        <w:tabs>
          <w:tab w:val="left" w:pos="426"/>
          <w:tab w:val="left" w:pos="1276"/>
          <w:tab w:val="left" w:pos="1760"/>
          <w:tab w:val="left" w:pos="1870"/>
        </w:tabs>
        <w:spacing w:after="160" w:line="259" w:lineRule="auto"/>
        <w:ind w:left="0" w:firstLine="709"/>
        <w:contextualSpacing/>
        <w:jc w:val="both"/>
        <w:rPr>
          <w:rFonts w:ascii="Palemonas" w:hAnsi="Palemonas"/>
          <w:sz w:val="22"/>
        </w:rPr>
      </w:pPr>
      <w:r w:rsidRPr="00C47D11">
        <w:rPr>
          <w:rFonts w:ascii="Palemonas" w:hAnsi="Palemonas"/>
          <w:sz w:val="22"/>
        </w:rPr>
        <w:t>Jeigu vizualių patikrinimų metu nustatoma, kad yra reikalingi tolimesni tyrimai, atitinkamas inžinerinis elementas turi būti tikrinamas atliekant išsamius patikrinimus (pvz. nuotekų sistemos video apžvalga).</w:t>
      </w:r>
    </w:p>
    <w:p w14:paraId="0B7D798A" w14:textId="77777777" w:rsidR="0018254A" w:rsidRPr="00C47D11" w:rsidRDefault="0018254A" w:rsidP="0018254A">
      <w:pPr>
        <w:numPr>
          <w:ilvl w:val="1"/>
          <w:numId w:val="13"/>
        </w:numPr>
        <w:tabs>
          <w:tab w:val="left" w:pos="426"/>
          <w:tab w:val="left" w:pos="1276"/>
          <w:tab w:val="left" w:pos="1760"/>
          <w:tab w:val="left" w:pos="1870"/>
        </w:tabs>
        <w:spacing w:after="160" w:line="259" w:lineRule="auto"/>
        <w:ind w:left="0" w:firstLine="709"/>
        <w:contextualSpacing/>
        <w:jc w:val="both"/>
        <w:rPr>
          <w:rFonts w:ascii="Palemonas" w:hAnsi="Palemonas"/>
          <w:sz w:val="22"/>
        </w:rPr>
      </w:pPr>
      <w:r w:rsidRPr="00C47D11">
        <w:rPr>
          <w:rFonts w:ascii="Palemonas" w:hAnsi="Palemonas"/>
          <w:sz w:val="22"/>
        </w:rPr>
        <w:t>Nustatant patentu saugomo objekto (įrangos) vertę, bus atsižvelgiama į jų įsigijimo ir priežiūros duomenis.</w:t>
      </w:r>
    </w:p>
    <w:p w14:paraId="67AC5B2D" w14:textId="77777777" w:rsidR="0018254A" w:rsidRPr="00C47D11" w:rsidRDefault="0018254A" w:rsidP="0018254A">
      <w:pPr>
        <w:numPr>
          <w:ilvl w:val="0"/>
          <w:numId w:val="13"/>
        </w:numPr>
        <w:tabs>
          <w:tab w:val="left" w:pos="426"/>
          <w:tab w:val="left" w:pos="1276"/>
          <w:tab w:val="left" w:pos="1760"/>
        </w:tabs>
        <w:spacing w:after="160" w:line="259" w:lineRule="auto"/>
        <w:ind w:left="0" w:firstLine="709"/>
        <w:contextualSpacing/>
        <w:jc w:val="both"/>
        <w:rPr>
          <w:rFonts w:ascii="Palemonas" w:hAnsi="Palemonas"/>
          <w:b/>
          <w:sz w:val="22"/>
        </w:rPr>
      </w:pPr>
      <w:r w:rsidRPr="00C47D11">
        <w:rPr>
          <w:rFonts w:ascii="Palemonas" w:eastAsia="Calibri" w:hAnsi="Palemonas"/>
          <w:b/>
          <w:sz w:val="22"/>
        </w:rPr>
        <w:t xml:space="preserve">Sporto objekto </w:t>
      </w:r>
      <w:r w:rsidRPr="00C47D11">
        <w:rPr>
          <w:rFonts w:ascii="Palemonas" w:hAnsi="Palemonas"/>
          <w:b/>
          <w:sz w:val="22"/>
        </w:rPr>
        <w:t>grąžinimo metu nustatomas likęs naudojimo terminas:</w:t>
      </w:r>
    </w:p>
    <w:p w14:paraId="5A32C874" w14:textId="77777777" w:rsidR="0018254A" w:rsidRPr="00C47D11" w:rsidRDefault="0018254A" w:rsidP="0018254A">
      <w:pPr>
        <w:tabs>
          <w:tab w:val="left" w:pos="426"/>
          <w:tab w:val="left" w:pos="1276"/>
          <w:tab w:val="left" w:pos="1760"/>
        </w:tabs>
        <w:ind w:firstLine="709"/>
        <w:contextualSpacing/>
        <w:jc w:val="both"/>
        <w:rPr>
          <w:rFonts w:ascii="Palemonas" w:hAnsi="Palemonas"/>
          <w:b/>
          <w:sz w:val="22"/>
        </w:rPr>
      </w:pPr>
    </w:p>
    <w:p w14:paraId="6940F4B0" w14:textId="77777777" w:rsidR="0018254A" w:rsidRPr="00C47D11" w:rsidRDefault="0018254A" w:rsidP="0018254A">
      <w:pPr>
        <w:numPr>
          <w:ilvl w:val="0"/>
          <w:numId w:val="14"/>
        </w:numPr>
        <w:tabs>
          <w:tab w:val="left" w:pos="426"/>
          <w:tab w:val="left" w:pos="1276"/>
          <w:tab w:val="left" w:pos="1418"/>
          <w:tab w:val="left" w:pos="1760"/>
        </w:tabs>
        <w:spacing w:after="160" w:line="259" w:lineRule="auto"/>
        <w:ind w:hanging="87"/>
        <w:contextualSpacing/>
        <w:jc w:val="center"/>
        <w:rPr>
          <w:rFonts w:ascii="Palemonas" w:hAnsi="Palemonas"/>
          <w:b/>
          <w:sz w:val="22"/>
        </w:rPr>
      </w:pPr>
      <w:r w:rsidRPr="00C47D11">
        <w:rPr>
          <w:rFonts w:ascii="Palemonas" w:hAnsi="Palemonas"/>
          <w:b/>
          <w:sz w:val="22"/>
        </w:rPr>
        <w:t>lentelė. Sporto objekto elementų naudojimo terminas</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000" w:firstRow="0" w:lastRow="0" w:firstColumn="0" w:lastColumn="0" w:noHBand="0" w:noVBand="0"/>
      </w:tblPr>
      <w:tblGrid>
        <w:gridCol w:w="6192"/>
        <w:gridCol w:w="2903"/>
      </w:tblGrid>
      <w:tr w:rsidR="0018254A" w:rsidRPr="00C47D11" w14:paraId="21E8A4B9" w14:textId="77777777" w:rsidTr="00C2509E">
        <w:trPr>
          <w:cantSplit/>
          <w:trHeight w:val="600"/>
        </w:trPr>
        <w:tc>
          <w:tcPr>
            <w:tcW w:w="3404" w:type="pct"/>
            <w:shd w:val="clear" w:color="auto" w:fill="E0E0E0"/>
          </w:tcPr>
          <w:p w14:paraId="7BF7E903" w14:textId="77777777" w:rsidR="0018254A" w:rsidRPr="00C47D11" w:rsidRDefault="0018254A" w:rsidP="00C2509E">
            <w:pPr>
              <w:tabs>
                <w:tab w:val="left" w:pos="426"/>
                <w:tab w:val="left" w:pos="1276"/>
              </w:tabs>
              <w:ind w:firstLine="709"/>
              <w:contextualSpacing/>
              <w:rPr>
                <w:rFonts w:ascii="Palemonas" w:hAnsi="Palemonas"/>
                <w:b/>
                <w:bCs/>
                <w:sz w:val="22"/>
              </w:rPr>
            </w:pPr>
            <w:r w:rsidRPr="00C47D11">
              <w:rPr>
                <w:rFonts w:ascii="Palemonas" w:hAnsi="Palemonas"/>
                <w:b/>
                <w:sz w:val="22"/>
              </w:rPr>
              <w:t xml:space="preserve">Pagrindiniai elementai </w:t>
            </w:r>
          </w:p>
        </w:tc>
        <w:tc>
          <w:tcPr>
            <w:tcW w:w="1596" w:type="pct"/>
            <w:shd w:val="clear" w:color="auto" w:fill="E0E0E0"/>
          </w:tcPr>
          <w:p w14:paraId="70B31990" w14:textId="77777777" w:rsidR="0018254A" w:rsidRPr="00C47D11" w:rsidRDefault="0018254A" w:rsidP="00C2509E">
            <w:pPr>
              <w:tabs>
                <w:tab w:val="left" w:pos="426"/>
                <w:tab w:val="left" w:pos="1276"/>
              </w:tabs>
              <w:ind w:firstLine="709"/>
              <w:rPr>
                <w:rFonts w:ascii="Palemonas" w:hAnsi="Palemonas"/>
                <w:bCs/>
                <w:sz w:val="22"/>
              </w:rPr>
            </w:pPr>
            <w:r w:rsidRPr="00C47D11">
              <w:rPr>
                <w:rFonts w:ascii="Palemonas" w:hAnsi="Palemonas"/>
                <w:sz w:val="22"/>
              </w:rPr>
              <w:t>Naudojimo terminas</w:t>
            </w:r>
            <w:r w:rsidRPr="00C47D11">
              <w:rPr>
                <w:rFonts w:ascii="Palemonas" w:hAnsi="Palemonas"/>
                <w:bCs/>
                <w:sz w:val="22"/>
              </w:rPr>
              <w:t xml:space="preserve"> </w:t>
            </w:r>
            <w:r w:rsidRPr="00C47D11">
              <w:rPr>
                <w:rFonts w:ascii="Palemonas" w:hAnsi="Palemonas"/>
                <w:sz w:val="22"/>
              </w:rPr>
              <w:t>(metais)</w:t>
            </w:r>
          </w:p>
        </w:tc>
      </w:tr>
      <w:tr w:rsidR="0018254A" w:rsidRPr="00C47D11" w14:paraId="4726083E" w14:textId="77777777" w:rsidTr="00C2509E">
        <w:trPr>
          <w:cantSplit/>
          <w:trHeight w:val="284"/>
        </w:trPr>
        <w:tc>
          <w:tcPr>
            <w:tcW w:w="3404" w:type="pct"/>
            <w:shd w:val="clear" w:color="auto" w:fill="auto"/>
          </w:tcPr>
          <w:p w14:paraId="750406F9" w14:textId="77777777" w:rsidR="0018254A" w:rsidRPr="00C47D11" w:rsidRDefault="0018254A" w:rsidP="00C2509E">
            <w:pPr>
              <w:tabs>
                <w:tab w:val="left" w:pos="426"/>
                <w:tab w:val="left" w:pos="1276"/>
              </w:tabs>
              <w:ind w:firstLine="709"/>
              <w:rPr>
                <w:rFonts w:ascii="Palemonas" w:hAnsi="Palemonas"/>
                <w:sz w:val="22"/>
              </w:rPr>
            </w:pPr>
            <w:r w:rsidRPr="00C47D11">
              <w:rPr>
                <w:sz w:val="22"/>
              </w:rPr>
              <w:t>Konstrukcijos, įskaitant pamatą</w:t>
            </w:r>
          </w:p>
        </w:tc>
        <w:tc>
          <w:tcPr>
            <w:tcW w:w="1596" w:type="pct"/>
            <w:shd w:val="clear" w:color="auto" w:fill="auto"/>
          </w:tcPr>
          <w:p w14:paraId="368C8062"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rFonts w:ascii="Palemonas" w:hAnsi="Palemonas"/>
                <w:sz w:val="22"/>
              </w:rPr>
              <w:t>70</w:t>
            </w:r>
          </w:p>
        </w:tc>
      </w:tr>
      <w:tr w:rsidR="0018254A" w:rsidRPr="00C47D11" w14:paraId="50A9AF90" w14:textId="77777777" w:rsidTr="00C2509E">
        <w:trPr>
          <w:cantSplit/>
          <w:trHeight w:val="284"/>
        </w:trPr>
        <w:tc>
          <w:tcPr>
            <w:tcW w:w="3404" w:type="pct"/>
            <w:shd w:val="clear" w:color="auto" w:fill="auto"/>
          </w:tcPr>
          <w:p w14:paraId="191707CB" w14:textId="77777777" w:rsidR="0018254A" w:rsidRPr="00C47D11" w:rsidRDefault="0018254A" w:rsidP="00C2509E">
            <w:pPr>
              <w:tabs>
                <w:tab w:val="left" w:pos="426"/>
                <w:tab w:val="left" w:pos="1276"/>
              </w:tabs>
              <w:ind w:firstLine="709"/>
              <w:rPr>
                <w:rFonts w:ascii="Palemonas" w:hAnsi="Palemonas"/>
                <w:sz w:val="22"/>
              </w:rPr>
            </w:pPr>
            <w:r w:rsidRPr="00C47D11">
              <w:rPr>
                <w:sz w:val="22"/>
              </w:rPr>
              <w:t>Grindų konstrukcija</w:t>
            </w:r>
          </w:p>
        </w:tc>
        <w:tc>
          <w:tcPr>
            <w:tcW w:w="1596" w:type="pct"/>
            <w:shd w:val="clear" w:color="auto" w:fill="auto"/>
          </w:tcPr>
          <w:p w14:paraId="2392C559"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rFonts w:ascii="Palemonas" w:hAnsi="Palemonas"/>
                <w:sz w:val="22"/>
              </w:rPr>
              <w:t>70</w:t>
            </w:r>
          </w:p>
        </w:tc>
      </w:tr>
      <w:tr w:rsidR="0018254A" w:rsidRPr="00C47D11" w14:paraId="489EC1CF" w14:textId="77777777" w:rsidTr="00C2509E">
        <w:trPr>
          <w:cantSplit/>
          <w:trHeight w:val="284"/>
        </w:trPr>
        <w:tc>
          <w:tcPr>
            <w:tcW w:w="3404" w:type="pct"/>
            <w:shd w:val="clear" w:color="auto" w:fill="auto"/>
          </w:tcPr>
          <w:p w14:paraId="18C1050D" w14:textId="77777777" w:rsidR="0018254A" w:rsidRPr="00C47D11" w:rsidRDefault="0018254A" w:rsidP="00C2509E">
            <w:pPr>
              <w:tabs>
                <w:tab w:val="left" w:pos="426"/>
                <w:tab w:val="left" w:pos="1276"/>
              </w:tabs>
              <w:ind w:firstLine="709"/>
              <w:rPr>
                <w:rFonts w:ascii="Palemonas" w:hAnsi="Palemonas"/>
                <w:sz w:val="22"/>
              </w:rPr>
            </w:pPr>
            <w:r w:rsidRPr="00C47D11">
              <w:rPr>
                <w:sz w:val="22"/>
              </w:rPr>
              <w:t>Stogo konstrukcija</w:t>
            </w:r>
          </w:p>
        </w:tc>
        <w:tc>
          <w:tcPr>
            <w:tcW w:w="1596" w:type="pct"/>
            <w:shd w:val="clear" w:color="auto" w:fill="auto"/>
          </w:tcPr>
          <w:p w14:paraId="3FEB801D"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rFonts w:ascii="Palemonas" w:hAnsi="Palemonas"/>
                <w:sz w:val="22"/>
              </w:rPr>
              <w:t>70</w:t>
            </w:r>
          </w:p>
        </w:tc>
      </w:tr>
      <w:tr w:rsidR="0018254A" w:rsidRPr="00C47D11" w14:paraId="692A413E" w14:textId="77777777" w:rsidTr="00C2509E">
        <w:trPr>
          <w:cantSplit/>
          <w:trHeight w:val="284"/>
        </w:trPr>
        <w:tc>
          <w:tcPr>
            <w:tcW w:w="3404" w:type="pct"/>
            <w:shd w:val="clear" w:color="auto" w:fill="auto"/>
          </w:tcPr>
          <w:p w14:paraId="0D7E03E9" w14:textId="77777777" w:rsidR="0018254A" w:rsidRPr="00C47D11" w:rsidRDefault="0018254A" w:rsidP="00C2509E">
            <w:pPr>
              <w:tabs>
                <w:tab w:val="left" w:pos="426"/>
                <w:tab w:val="left" w:pos="1276"/>
              </w:tabs>
              <w:ind w:firstLine="709"/>
              <w:rPr>
                <w:rFonts w:ascii="Palemonas" w:hAnsi="Palemonas"/>
                <w:sz w:val="22"/>
              </w:rPr>
            </w:pPr>
            <w:r w:rsidRPr="00C47D11">
              <w:rPr>
                <w:rFonts w:ascii="Palemonas" w:hAnsi="Palemonas"/>
                <w:sz w:val="22"/>
              </w:rPr>
              <w:t>Likusi antžeminė dalis/paslėpti elementai</w:t>
            </w:r>
          </w:p>
        </w:tc>
        <w:tc>
          <w:tcPr>
            <w:tcW w:w="1596" w:type="pct"/>
            <w:shd w:val="clear" w:color="auto" w:fill="auto"/>
          </w:tcPr>
          <w:p w14:paraId="3668AFBA"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rFonts w:ascii="Palemonas" w:hAnsi="Palemonas"/>
                <w:sz w:val="22"/>
              </w:rPr>
              <w:t>70</w:t>
            </w:r>
          </w:p>
        </w:tc>
      </w:tr>
      <w:tr w:rsidR="0018254A" w:rsidRPr="00C47D11" w14:paraId="6AD31370" w14:textId="77777777" w:rsidTr="00C2509E">
        <w:trPr>
          <w:cantSplit/>
          <w:trHeight w:val="284"/>
        </w:trPr>
        <w:tc>
          <w:tcPr>
            <w:tcW w:w="3404" w:type="pct"/>
            <w:shd w:val="clear" w:color="auto" w:fill="auto"/>
          </w:tcPr>
          <w:p w14:paraId="1515DD17" w14:textId="77777777" w:rsidR="0018254A" w:rsidRPr="00C47D11" w:rsidRDefault="0018254A" w:rsidP="00C2509E">
            <w:pPr>
              <w:tabs>
                <w:tab w:val="left" w:pos="426"/>
                <w:tab w:val="left" w:pos="1276"/>
              </w:tabs>
              <w:ind w:firstLine="709"/>
              <w:rPr>
                <w:rFonts w:ascii="Palemonas" w:hAnsi="Palemonas"/>
                <w:sz w:val="22"/>
              </w:rPr>
            </w:pPr>
            <w:r w:rsidRPr="00C47D11">
              <w:rPr>
                <w:sz w:val="22"/>
              </w:rPr>
              <w:t>Kanalizacija ir žemiau esanti inžinerinių statinių infrastruktūra</w:t>
            </w:r>
          </w:p>
        </w:tc>
        <w:tc>
          <w:tcPr>
            <w:tcW w:w="1596" w:type="pct"/>
            <w:shd w:val="clear" w:color="auto" w:fill="auto"/>
          </w:tcPr>
          <w:p w14:paraId="02CF6E9C"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rFonts w:ascii="Palemonas" w:hAnsi="Palemonas"/>
                <w:sz w:val="22"/>
              </w:rPr>
              <w:t>70</w:t>
            </w:r>
          </w:p>
        </w:tc>
      </w:tr>
      <w:tr w:rsidR="0018254A" w:rsidRPr="00C47D11" w14:paraId="0DF84FA8" w14:textId="77777777" w:rsidTr="00C2509E">
        <w:trPr>
          <w:cantSplit/>
          <w:trHeight w:val="284"/>
        </w:trPr>
        <w:tc>
          <w:tcPr>
            <w:tcW w:w="3404" w:type="pct"/>
            <w:shd w:val="clear" w:color="auto" w:fill="auto"/>
          </w:tcPr>
          <w:p w14:paraId="3E9D9571" w14:textId="77777777" w:rsidR="0018254A" w:rsidRPr="00C47D11" w:rsidRDefault="0018254A" w:rsidP="00C2509E">
            <w:pPr>
              <w:tabs>
                <w:tab w:val="left" w:pos="426"/>
                <w:tab w:val="left" w:pos="1276"/>
              </w:tabs>
              <w:ind w:firstLine="709"/>
              <w:rPr>
                <w:rFonts w:ascii="Palemonas" w:hAnsi="Palemonas"/>
                <w:sz w:val="22"/>
              </w:rPr>
            </w:pPr>
            <w:r w:rsidRPr="00C47D11">
              <w:rPr>
                <w:rFonts w:ascii="Palemonas" w:hAnsi="Palemonas"/>
                <w:sz w:val="22"/>
              </w:rPr>
              <w:t>Likusi požeminė infrastruktūra / sunkiai pasiekiami ar pakeičiami elementai</w:t>
            </w:r>
          </w:p>
        </w:tc>
        <w:tc>
          <w:tcPr>
            <w:tcW w:w="1596" w:type="pct"/>
            <w:shd w:val="clear" w:color="auto" w:fill="auto"/>
          </w:tcPr>
          <w:p w14:paraId="3E7AF43B"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rFonts w:ascii="Palemonas" w:hAnsi="Palemonas"/>
                <w:sz w:val="22"/>
              </w:rPr>
              <w:t>70</w:t>
            </w:r>
          </w:p>
        </w:tc>
      </w:tr>
      <w:tr w:rsidR="0018254A" w:rsidRPr="00C47D11" w14:paraId="37FC16C3" w14:textId="77777777" w:rsidTr="00C2509E">
        <w:trPr>
          <w:cantSplit/>
          <w:trHeight w:val="284"/>
        </w:trPr>
        <w:tc>
          <w:tcPr>
            <w:tcW w:w="3404" w:type="pct"/>
          </w:tcPr>
          <w:p w14:paraId="0A1499CE" w14:textId="77777777" w:rsidR="0018254A" w:rsidRPr="00C47D11" w:rsidRDefault="0018254A" w:rsidP="00C2509E">
            <w:pPr>
              <w:tabs>
                <w:tab w:val="left" w:pos="426"/>
                <w:tab w:val="left" w:pos="1276"/>
              </w:tabs>
              <w:ind w:firstLine="709"/>
              <w:rPr>
                <w:rFonts w:ascii="Palemonas" w:hAnsi="Palemonas"/>
                <w:sz w:val="22"/>
              </w:rPr>
            </w:pPr>
            <w:r w:rsidRPr="00C47D11">
              <w:rPr>
                <w:sz w:val="22"/>
              </w:rPr>
              <w:t>Išorinės sienos</w:t>
            </w:r>
          </w:p>
        </w:tc>
        <w:tc>
          <w:tcPr>
            <w:tcW w:w="1596" w:type="pct"/>
          </w:tcPr>
          <w:p w14:paraId="535D2909"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rFonts w:ascii="Palemonas" w:hAnsi="Palemonas"/>
                <w:sz w:val="22"/>
              </w:rPr>
              <w:t>70</w:t>
            </w:r>
          </w:p>
        </w:tc>
      </w:tr>
      <w:tr w:rsidR="0018254A" w:rsidRPr="00C47D11" w14:paraId="54A5F07F" w14:textId="77777777" w:rsidTr="00C2509E">
        <w:trPr>
          <w:cantSplit/>
          <w:trHeight w:val="284"/>
        </w:trPr>
        <w:tc>
          <w:tcPr>
            <w:tcW w:w="3404" w:type="pct"/>
          </w:tcPr>
          <w:p w14:paraId="5D01FE2C" w14:textId="77777777" w:rsidR="0018254A" w:rsidRPr="00C47D11" w:rsidRDefault="0018254A" w:rsidP="00C2509E">
            <w:pPr>
              <w:tabs>
                <w:tab w:val="left" w:pos="426"/>
                <w:tab w:val="left" w:pos="1276"/>
              </w:tabs>
              <w:ind w:firstLine="709"/>
              <w:rPr>
                <w:rFonts w:ascii="Palemonas" w:hAnsi="Palemonas"/>
                <w:sz w:val="22"/>
              </w:rPr>
            </w:pPr>
            <w:r w:rsidRPr="00C47D11">
              <w:rPr>
                <w:sz w:val="22"/>
              </w:rPr>
              <w:t>Išorinės angos, langai ir durys</w:t>
            </w:r>
          </w:p>
        </w:tc>
        <w:tc>
          <w:tcPr>
            <w:tcW w:w="1596" w:type="pct"/>
          </w:tcPr>
          <w:p w14:paraId="3080B4D4"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rFonts w:ascii="Palemonas" w:hAnsi="Palemonas"/>
                <w:sz w:val="22"/>
              </w:rPr>
              <w:t>25</w:t>
            </w:r>
          </w:p>
        </w:tc>
      </w:tr>
      <w:tr w:rsidR="0018254A" w:rsidRPr="00C47D11" w14:paraId="261EA034" w14:textId="77777777" w:rsidTr="00C2509E">
        <w:trPr>
          <w:cantSplit/>
          <w:trHeight w:val="284"/>
        </w:trPr>
        <w:tc>
          <w:tcPr>
            <w:tcW w:w="3404" w:type="pct"/>
          </w:tcPr>
          <w:p w14:paraId="7D081CE9" w14:textId="77777777" w:rsidR="0018254A" w:rsidRPr="00C47D11" w:rsidRDefault="0018254A" w:rsidP="00C2509E">
            <w:pPr>
              <w:tabs>
                <w:tab w:val="left" w:pos="426"/>
                <w:tab w:val="left" w:pos="1276"/>
              </w:tabs>
              <w:ind w:firstLine="709"/>
              <w:rPr>
                <w:rFonts w:ascii="Palemonas" w:hAnsi="Palemonas"/>
                <w:sz w:val="22"/>
              </w:rPr>
            </w:pPr>
            <w:r w:rsidRPr="00C47D11">
              <w:rPr>
                <w:sz w:val="22"/>
              </w:rPr>
              <w:t>Išorės apdaila</w:t>
            </w:r>
          </w:p>
        </w:tc>
        <w:tc>
          <w:tcPr>
            <w:tcW w:w="1596" w:type="pct"/>
          </w:tcPr>
          <w:p w14:paraId="3B4A229C"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rFonts w:ascii="Palemonas" w:hAnsi="Palemonas"/>
                <w:sz w:val="22"/>
              </w:rPr>
              <w:t>25</w:t>
            </w:r>
          </w:p>
        </w:tc>
      </w:tr>
      <w:tr w:rsidR="0018254A" w:rsidRPr="00C47D11" w14:paraId="074659DE" w14:textId="77777777" w:rsidTr="00C2509E">
        <w:trPr>
          <w:cantSplit/>
          <w:trHeight w:val="284"/>
        </w:trPr>
        <w:tc>
          <w:tcPr>
            <w:tcW w:w="3404" w:type="pct"/>
          </w:tcPr>
          <w:p w14:paraId="7FF4A315" w14:textId="77777777" w:rsidR="0018254A" w:rsidRPr="00C47D11" w:rsidRDefault="0018254A" w:rsidP="00C2509E">
            <w:pPr>
              <w:tabs>
                <w:tab w:val="left" w:pos="426"/>
                <w:tab w:val="left" w:pos="1276"/>
              </w:tabs>
              <w:ind w:firstLine="709"/>
              <w:rPr>
                <w:rFonts w:ascii="Palemonas" w:hAnsi="Palemonas"/>
                <w:sz w:val="22"/>
              </w:rPr>
            </w:pPr>
            <w:r w:rsidRPr="00C47D11">
              <w:rPr>
                <w:sz w:val="22"/>
              </w:rPr>
              <w:t>Kieti išoriniai paviršiai</w:t>
            </w:r>
          </w:p>
        </w:tc>
        <w:tc>
          <w:tcPr>
            <w:tcW w:w="1596" w:type="pct"/>
          </w:tcPr>
          <w:p w14:paraId="672165AC"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rFonts w:ascii="Palemonas" w:hAnsi="Palemonas"/>
                <w:sz w:val="22"/>
              </w:rPr>
              <w:t>20</w:t>
            </w:r>
          </w:p>
        </w:tc>
      </w:tr>
      <w:tr w:rsidR="0018254A" w:rsidRPr="00C47D11" w14:paraId="4D7A6156" w14:textId="77777777" w:rsidTr="00C2509E">
        <w:trPr>
          <w:cantSplit/>
          <w:trHeight w:val="284"/>
        </w:trPr>
        <w:tc>
          <w:tcPr>
            <w:tcW w:w="3404" w:type="pct"/>
          </w:tcPr>
          <w:p w14:paraId="30F26015" w14:textId="77777777" w:rsidR="0018254A" w:rsidRPr="00C47D11" w:rsidRDefault="0018254A" w:rsidP="00C2509E">
            <w:pPr>
              <w:tabs>
                <w:tab w:val="left" w:pos="426"/>
                <w:tab w:val="left" w:pos="1276"/>
              </w:tabs>
              <w:ind w:firstLine="709"/>
              <w:rPr>
                <w:rFonts w:ascii="Palemonas" w:hAnsi="Palemonas"/>
                <w:sz w:val="22"/>
              </w:rPr>
            </w:pPr>
            <w:r w:rsidRPr="00C47D11">
              <w:rPr>
                <w:sz w:val="22"/>
              </w:rPr>
              <w:t>Vidinės pertvaros, įskaitant angas</w:t>
            </w:r>
          </w:p>
        </w:tc>
        <w:tc>
          <w:tcPr>
            <w:tcW w:w="1596" w:type="pct"/>
          </w:tcPr>
          <w:p w14:paraId="5D5CD593"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rFonts w:ascii="Palemonas" w:hAnsi="Palemonas"/>
                <w:sz w:val="22"/>
              </w:rPr>
              <w:t>25</w:t>
            </w:r>
          </w:p>
        </w:tc>
      </w:tr>
      <w:tr w:rsidR="0018254A" w:rsidRPr="00C47D11" w14:paraId="3720FAF6" w14:textId="77777777" w:rsidTr="00C2509E">
        <w:trPr>
          <w:cantSplit/>
          <w:trHeight w:val="284"/>
        </w:trPr>
        <w:tc>
          <w:tcPr>
            <w:tcW w:w="3404" w:type="pct"/>
          </w:tcPr>
          <w:p w14:paraId="6AF50086" w14:textId="77777777" w:rsidR="0018254A" w:rsidRPr="00C47D11" w:rsidRDefault="0018254A" w:rsidP="00C2509E">
            <w:pPr>
              <w:tabs>
                <w:tab w:val="left" w:pos="426"/>
                <w:tab w:val="left" w:pos="1276"/>
              </w:tabs>
              <w:ind w:firstLine="709"/>
              <w:rPr>
                <w:rFonts w:ascii="Palemonas" w:hAnsi="Palemonas"/>
                <w:sz w:val="22"/>
              </w:rPr>
            </w:pPr>
            <w:r w:rsidRPr="00C47D11">
              <w:rPr>
                <w:sz w:val="22"/>
              </w:rPr>
              <w:t>Vidaus durys</w:t>
            </w:r>
          </w:p>
        </w:tc>
        <w:tc>
          <w:tcPr>
            <w:tcW w:w="1596" w:type="pct"/>
          </w:tcPr>
          <w:p w14:paraId="5421FE2E"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rFonts w:ascii="Palemonas" w:hAnsi="Palemonas"/>
                <w:sz w:val="22"/>
              </w:rPr>
              <w:t>25</w:t>
            </w:r>
          </w:p>
        </w:tc>
      </w:tr>
      <w:tr w:rsidR="0018254A" w:rsidRPr="00C47D11" w14:paraId="6B6F6066" w14:textId="77777777" w:rsidTr="00C2509E">
        <w:trPr>
          <w:cantSplit/>
          <w:trHeight w:val="284"/>
        </w:trPr>
        <w:tc>
          <w:tcPr>
            <w:tcW w:w="3404" w:type="pct"/>
          </w:tcPr>
          <w:p w14:paraId="07487774" w14:textId="77777777" w:rsidR="0018254A" w:rsidRPr="00C47D11" w:rsidRDefault="0018254A" w:rsidP="00C2509E">
            <w:pPr>
              <w:tabs>
                <w:tab w:val="left" w:pos="426"/>
                <w:tab w:val="left" w:pos="1276"/>
              </w:tabs>
              <w:ind w:firstLine="709"/>
              <w:rPr>
                <w:rFonts w:ascii="Palemonas" w:hAnsi="Palemonas"/>
                <w:sz w:val="22"/>
              </w:rPr>
            </w:pPr>
            <w:r w:rsidRPr="00C47D11">
              <w:rPr>
                <w:sz w:val="22"/>
              </w:rPr>
              <w:t>Vidaus apdaila (išskyrus minkštąją grindų dangą)</w:t>
            </w:r>
          </w:p>
        </w:tc>
        <w:tc>
          <w:tcPr>
            <w:tcW w:w="1596" w:type="pct"/>
          </w:tcPr>
          <w:p w14:paraId="021B4695"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rFonts w:ascii="Palemonas" w:hAnsi="Palemonas"/>
                <w:sz w:val="22"/>
              </w:rPr>
              <w:t>15</w:t>
            </w:r>
          </w:p>
        </w:tc>
      </w:tr>
      <w:tr w:rsidR="0018254A" w:rsidRPr="00C47D11" w14:paraId="14126E8B" w14:textId="77777777" w:rsidTr="00C2509E">
        <w:trPr>
          <w:cantSplit/>
          <w:trHeight w:val="284"/>
        </w:trPr>
        <w:tc>
          <w:tcPr>
            <w:tcW w:w="3404" w:type="pct"/>
          </w:tcPr>
          <w:p w14:paraId="2AD21195" w14:textId="77777777" w:rsidR="0018254A" w:rsidRPr="00C47D11" w:rsidRDefault="0018254A" w:rsidP="00C2509E">
            <w:pPr>
              <w:tabs>
                <w:tab w:val="left" w:pos="426"/>
                <w:tab w:val="left" w:pos="1276"/>
              </w:tabs>
              <w:ind w:firstLine="709"/>
              <w:rPr>
                <w:rFonts w:ascii="Palemonas" w:hAnsi="Palemonas"/>
                <w:sz w:val="22"/>
              </w:rPr>
            </w:pPr>
            <w:r w:rsidRPr="00C47D11">
              <w:rPr>
                <w:sz w:val="22"/>
              </w:rPr>
              <w:t>Minkštoji grindų danga</w:t>
            </w:r>
          </w:p>
        </w:tc>
        <w:tc>
          <w:tcPr>
            <w:tcW w:w="1596" w:type="pct"/>
          </w:tcPr>
          <w:p w14:paraId="57F95A84"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rFonts w:ascii="Palemonas" w:hAnsi="Palemonas"/>
                <w:sz w:val="22"/>
              </w:rPr>
              <w:t>12</w:t>
            </w:r>
          </w:p>
        </w:tc>
      </w:tr>
      <w:tr w:rsidR="0018254A" w:rsidRPr="00C47D11" w14:paraId="39BC4EF4" w14:textId="77777777" w:rsidTr="00C2509E">
        <w:trPr>
          <w:cantSplit/>
          <w:trHeight w:val="284"/>
        </w:trPr>
        <w:tc>
          <w:tcPr>
            <w:tcW w:w="3404" w:type="pct"/>
          </w:tcPr>
          <w:p w14:paraId="22279640" w14:textId="77777777" w:rsidR="0018254A" w:rsidRPr="00C47D11" w:rsidRDefault="0018254A" w:rsidP="00C2509E">
            <w:pPr>
              <w:tabs>
                <w:tab w:val="left" w:pos="426"/>
                <w:tab w:val="left" w:pos="1276"/>
              </w:tabs>
              <w:ind w:firstLine="709"/>
              <w:rPr>
                <w:rFonts w:ascii="Palemonas" w:hAnsi="Palemonas"/>
                <w:sz w:val="22"/>
              </w:rPr>
            </w:pPr>
            <w:r w:rsidRPr="00C47D11">
              <w:rPr>
                <w:sz w:val="22"/>
              </w:rPr>
              <w:t>Vidiniai tvirtinimo elementai ir jungiamosios detalės</w:t>
            </w:r>
          </w:p>
        </w:tc>
        <w:tc>
          <w:tcPr>
            <w:tcW w:w="1596" w:type="pct"/>
          </w:tcPr>
          <w:p w14:paraId="63BBE13A"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rFonts w:ascii="Palemonas" w:hAnsi="Palemonas"/>
                <w:sz w:val="22"/>
              </w:rPr>
              <w:t>15</w:t>
            </w:r>
          </w:p>
        </w:tc>
      </w:tr>
      <w:tr w:rsidR="0018254A" w:rsidRPr="00C47D11" w14:paraId="76191E35" w14:textId="77777777" w:rsidTr="00C2509E">
        <w:trPr>
          <w:cantSplit/>
          <w:trHeight w:val="284"/>
        </w:trPr>
        <w:tc>
          <w:tcPr>
            <w:tcW w:w="3404" w:type="pct"/>
          </w:tcPr>
          <w:p w14:paraId="082DBB2A" w14:textId="77777777" w:rsidR="0018254A" w:rsidRPr="00C47D11" w:rsidRDefault="0018254A" w:rsidP="00C2509E">
            <w:pPr>
              <w:tabs>
                <w:tab w:val="left" w:pos="426"/>
                <w:tab w:val="left" w:pos="1276"/>
              </w:tabs>
              <w:ind w:firstLine="709"/>
              <w:rPr>
                <w:rFonts w:ascii="Palemonas" w:hAnsi="Palemonas"/>
                <w:sz w:val="22"/>
              </w:rPr>
            </w:pPr>
            <w:r w:rsidRPr="00C47D11">
              <w:rPr>
                <w:sz w:val="22"/>
              </w:rPr>
              <w:t>Inžineriniai įrenginiai ir įranga</w:t>
            </w:r>
          </w:p>
        </w:tc>
        <w:tc>
          <w:tcPr>
            <w:tcW w:w="1596" w:type="pct"/>
          </w:tcPr>
          <w:p w14:paraId="5D71E989" w14:textId="77777777" w:rsidR="0018254A" w:rsidRPr="00C47D11" w:rsidRDefault="0018254A" w:rsidP="00C2509E">
            <w:pPr>
              <w:tabs>
                <w:tab w:val="left" w:pos="426"/>
                <w:tab w:val="left" w:pos="1276"/>
              </w:tabs>
              <w:ind w:firstLine="709"/>
              <w:contextualSpacing/>
              <w:jc w:val="center"/>
              <w:rPr>
                <w:rFonts w:ascii="Palemonas" w:hAnsi="Palemonas"/>
                <w:sz w:val="22"/>
              </w:rPr>
            </w:pPr>
            <w:r w:rsidRPr="00C47D11">
              <w:rPr>
                <w:sz w:val="22"/>
              </w:rPr>
              <w:t>pagal Lietuvos Respublikos standartus</w:t>
            </w:r>
          </w:p>
        </w:tc>
      </w:tr>
    </w:tbl>
    <w:p w14:paraId="3CA8D79B" w14:textId="77777777" w:rsidR="0018254A" w:rsidRPr="00D41AA4" w:rsidRDefault="0018254A" w:rsidP="0018254A"/>
    <w:p w14:paraId="346434FE" w14:textId="77777777" w:rsidR="0018254A" w:rsidRDefault="0018254A" w:rsidP="0018254A"/>
    <w:p w14:paraId="0351CC65" w14:textId="77777777" w:rsidR="0018254A" w:rsidRDefault="0018254A" w:rsidP="0018254A"/>
    <w:p w14:paraId="741AE32E" w14:textId="77777777" w:rsidR="0018254A" w:rsidRPr="00216DD9" w:rsidRDefault="0018254A" w:rsidP="0018254A"/>
    <w:p w14:paraId="468A4729" w14:textId="77777777" w:rsidR="0018254A" w:rsidRPr="00216DD9" w:rsidRDefault="0018254A" w:rsidP="0018254A"/>
    <w:p w14:paraId="41D8CC95" w14:textId="77777777" w:rsidR="0018254A" w:rsidRPr="008012A1" w:rsidRDefault="0018254A" w:rsidP="0018254A"/>
    <w:p w14:paraId="77E0F1B0" w14:textId="546D7A9B" w:rsidR="008012A1" w:rsidRPr="008012A1" w:rsidRDefault="008012A1" w:rsidP="008012A1">
      <w:pPr>
        <w:tabs>
          <w:tab w:val="left" w:pos="4862"/>
        </w:tabs>
        <w:spacing w:line="276" w:lineRule="auto"/>
        <w:jc w:val="both"/>
        <w:rPr>
          <w:sz w:val="22"/>
        </w:rPr>
      </w:pPr>
    </w:p>
    <w:sectPr w:rsidR="008012A1" w:rsidRPr="008012A1" w:rsidSect="007D5B60">
      <w:pgSz w:w="11907" w:h="16839" w:code="9"/>
      <w:pgMar w:top="1418" w:right="1275" w:bottom="1134" w:left="141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0C268" w14:textId="77777777" w:rsidR="004A17FC" w:rsidRDefault="004A17FC" w:rsidP="00FB0409">
      <w:r>
        <w:separator/>
      </w:r>
    </w:p>
  </w:endnote>
  <w:endnote w:type="continuationSeparator" w:id="0">
    <w:p w14:paraId="00627F5F" w14:textId="77777777" w:rsidR="004A17FC" w:rsidRDefault="004A17FC" w:rsidP="00FB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00"/>
    <w:family w:val="roman"/>
    <w:pitch w:val="variable"/>
    <w:sig w:usb0="00000001" w:usb1="500028EF" w:usb2="00000024"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3C5C9" w14:textId="77777777" w:rsidR="004A17FC" w:rsidRDefault="004A17FC" w:rsidP="00FB0409">
      <w:r>
        <w:separator/>
      </w:r>
    </w:p>
  </w:footnote>
  <w:footnote w:type="continuationSeparator" w:id="0">
    <w:p w14:paraId="11B456AC" w14:textId="77777777" w:rsidR="004A17FC" w:rsidRDefault="004A17FC" w:rsidP="00FB0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A7CB3"/>
    <w:multiLevelType w:val="hybridMultilevel"/>
    <w:tmpl w:val="A6E4F07A"/>
    <w:lvl w:ilvl="0" w:tplc="07BE870E">
      <w:start w:val="1"/>
      <w:numFmt w:val="upperLetter"/>
      <w:lvlText w:val="%1."/>
      <w:lvlJc w:val="left"/>
      <w:pPr>
        <w:tabs>
          <w:tab w:val="num" w:pos="720"/>
        </w:tabs>
        <w:ind w:left="720" w:hanging="360"/>
      </w:pPr>
      <w:rPr>
        <w:rFonts w:cs="Times New Roman" w:hint="default"/>
        <w:color w:val="auto"/>
      </w:rPr>
    </w:lvl>
    <w:lvl w:ilvl="1" w:tplc="6F58F958">
      <w:start w:val="1"/>
      <w:numFmt w:val="decimal"/>
      <w:lvlText w:val="%2."/>
      <w:lvlJc w:val="left"/>
      <w:pPr>
        <w:tabs>
          <w:tab w:val="num" w:pos="1440"/>
        </w:tabs>
        <w:ind w:left="1440" w:hanging="360"/>
      </w:pPr>
      <w:rPr>
        <w:rFonts w:cs="Times New Roman" w:hint="default"/>
        <w:b/>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ABB5A91"/>
    <w:multiLevelType w:val="hybridMultilevel"/>
    <w:tmpl w:val="A0008CD6"/>
    <w:lvl w:ilvl="0" w:tplc="986A823C">
      <w:start w:val="1"/>
      <w:numFmt w:val="lowerLetter"/>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4C1E39"/>
    <w:multiLevelType w:val="multilevel"/>
    <w:tmpl w:val="9356D8AC"/>
    <w:lvl w:ilvl="0">
      <w:start w:val="1"/>
      <w:numFmt w:val="decimal"/>
      <w:lvlText w:val="%1."/>
      <w:lvlJc w:val="left"/>
      <w:pPr>
        <w:ind w:left="360" w:hanging="360"/>
      </w:pPr>
      <w:rPr>
        <w:rFonts w:cs="Times New Roman" w:hint="default"/>
        <w:b w:val="0"/>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3" w15:restartNumberingAfterBreak="0">
    <w:nsid w:val="2ABA590C"/>
    <w:multiLevelType w:val="hybridMultilevel"/>
    <w:tmpl w:val="C5F4CA28"/>
    <w:lvl w:ilvl="0" w:tplc="FB3AA74E">
      <w:start w:val="10"/>
      <w:numFmt w:val="decimal"/>
      <w:lvlText w:val="%1"/>
      <w:lvlJc w:val="left"/>
      <w:pPr>
        <w:ind w:left="7808" w:hanging="360"/>
      </w:pPr>
      <w:rPr>
        <w:rFonts w:hint="default"/>
      </w:rPr>
    </w:lvl>
    <w:lvl w:ilvl="1" w:tplc="04270019" w:tentative="1">
      <w:start w:val="1"/>
      <w:numFmt w:val="lowerLetter"/>
      <w:lvlText w:val="%2."/>
      <w:lvlJc w:val="left"/>
      <w:pPr>
        <w:ind w:left="8528" w:hanging="360"/>
      </w:pPr>
    </w:lvl>
    <w:lvl w:ilvl="2" w:tplc="0427001B" w:tentative="1">
      <w:start w:val="1"/>
      <w:numFmt w:val="lowerRoman"/>
      <w:lvlText w:val="%3."/>
      <w:lvlJc w:val="right"/>
      <w:pPr>
        <w:ind w:left="9248" w:hanging="180"/>
      </w:pPr>
    </w:lvl>
    <w:lvl w:ilvl="3" w:tplc="0427000F" w:tentative="1">
      <w:start w:val="1"/>
      <w:numFmt w:val="decimal"/>
      <w:lvlText w:val="%4."/>
      <w:lvlJc w:val="left"/>
      <w:pPr>
        <w:ind w:left="9968" w:hanging="360"/>
      </w:pPr>
    </w:lvl>
    <w:lvl w:ilvl="4" w:tplc="04270019" w:tentative="1">
      <w:start w:val="1"/>
      <w:numFmt w:val="lowerLetter"/>
      <w:lvlText w:val="%5."/>
      <w:lvlJc w:val="left"/>
      <w:pPr>
        <w:ind w:left="10688" w:hanging="360"/>
      </w:pPr>
    </w:lvl>
    <w:lvl w:ilvl="5" w:tplc="0427001B" w:tentative="1">
      <w:start w:val="1"/>
      <w:numFmt w:val="lowerRoman"/>
      <w:lvlText w:val="%6."/>
      <w:lvlJc w:val="right"/>
      <w:pPr>
        <w:ind w:left="11408" w:hanging="180"/>
      </w:pPr>
    </w:lvl>
    <w:lvl w:ilvl="6" w:tplc="0427000F" w:tentative="1">
      <w:start w:val="1"/>
      <w:numFmt w:val="decimal"/>
      <w:lvlText w:val="%7."/>
      <w:lvlJc w:val="left"/>
      <w:pPr>
        <w:ind w:left="12128" w:hanging="360"/>
      </w:pPr>
    </w:lvl>
    <w:lvl w:ilvl="7" w:tplc="04270019" w:tentative="1">
      <w:start w:val="1"/>
      <w:numFmt w:val="lowerLetter"/>
      <w:lvlText w:val="%8."/>
      <w:lvlJc w:val="left"/>
      <w:pPr>
        <w:ind w:left="12848" w:hanging="360"/>
      </w:pPr>
    </w:lvl>
    <w:lvl w:ilvl="8" w:tplc="0427001B" w:tentative="1">
      <w:start w:val="1"/>
      <w:numFmt w:val="lowerRoman"/>
      <w:lvlText w:val="%9."/>
      <w:lvlJc w:val="right"/>
      <w:pPr>
        <w:ind w:left="13568" w:hanging="180"/>
      </w:pPr>
    </w:lvl>
  </w:abstractNum>
  <w:abstractNum w:abstractNumId="4" w15:restartNumberingAfterBreak="0">
    <w:nsid w:val="308E02F3"/>
    <w:multiLevelType w:val="hybridMultilevel"/>
    <w:tmpl w:val="159E974C"/>
    <w:lvl w:ilvl="0" w:tplc="5DC82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DD3634"/>
    <w:multiLevelType w:val="multilevel"/>
    <w:tmpl w:val="E11ECDEC"/>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BodyTextIndent1"/>
      <w:lvlText w:val="%1.%2."/>
      <w:lvlJc w:val="left"/>
      <w:pPr>
        <w:tabs>
          <w:tab w:val="num" w:pos="779"/>
        </w:tabs>
        <w:ind w:left="779" w:hanging="495"/>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rPr>
    </w:lvl>
    <w:lvl w:ilvl="2">
      <w:start w:val="1"/>
      <w:numFmt w:val="decimal"/>
      <w:pStyle w:val="paragrafesraas"/>
      <w:lvlText w:val="%1.%2.%3."/>
      <w:lvlJc w:val="left"/>
      <w:pPr>
        <w:tabs>
          <w:tab w:val="num" w:pos="900"/>
        </w:tabs>
        <w:ind w:left="900" w:hanging="720"/>
      </w:pPr>
      <w:rPr>
        <w:rFonts w:cs="Times New Roman" w:hint="default"/>
        <w:b w:val="0"/>
        <w:color w:val="auto"/>
        <w:sz w:val="24"/>
        <w:szCs w:val="24"/>
      </w:rPr>
    </w:lvl>
    <w:lvl w:ilvl="3">
      <w:start w:val="1"/>
      <w:numFmt w:val="decimal"/>
      <w:lvlText w:val="%1.%2.%3.%4."/>
      <w:lvlJc w:val="lef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6" w15:restartNumberingAfterBreak="0">
    <w:nsid w:val="484C3E2E"/>
    <w:multiLevelType w:val="multilevel"/>
    <w:tmpl w:val="ABAC91BE"/>
    <w:lvl w:ilvl="0">
      <w:start w:val="1"/>
      <w:numFmt w:val="decimal"/>
      <w:lvlText w:val="%1."/>
      <w:lvlJc w:val="left"/>
      <w:pPr>
        <w:ind w:left="720" w:hanging="360"/>
      </w:pPr>
      <w:rPr>
        <w:rFonts w:hint="default"/>
      </w:rPr>
    </w:lvl>
    <w:lvl w:ilvl="1">
      <w:start w:val="1"/>
      <w:numFmt w:val="decimal"/>
      <w:isLgl/>
      <w:lvlText w:val="%1.%2"/>
      <w:lvlJc w:val="left"/>
      <w:pPr>
        <w:ind w:left="1074" w:hanging="36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7" w15:restartNumberingAfterBreak="0">
    <w:nsid w:val="4B59605B"/>
    <w:multiLevelType w:val="hybridMultilevel"/>
    <w:tmpl w:val="7B38AE54"/>
    <w:lvl w:ilvl="0" w:tplc="47EC9A62">
      <w:start w:val="1"/>
      <w:numFmt w:val="lowerLetter"/>
      <w:lvlText w:val="(%1)"/>
      <w:lvlJc w:val="left"/>
      <w:pPr>
        <w:ind w:left="720" w:hanging="360"/>
      </w:pPr>
      <w:rPr>
        <w:rFonts w:ascii="Times New Roman" w:hAnsi="Times New Roman" w:cs="Times New Roman"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2D906E3"/>
    <w:multiLevelType w:val="hybridMultilevel"/>
    <w:tmpl w:val="0BDC6720"/>
    <w:lvl w:ilvl="0" w:tplc="68BA1A70">
      <w:start w:val="1"/>
      <w:numFmt w:val="decimal"/>
      <w:lvlText w:val="%1"/>
      <w:lvlJc w:val="left"/>
      <w:pPr>
        <w:ind w:left="7590" w:hanging="360"/>
      </w:pPr>
      <w:rPr>
        <w:rFonts w:cs="Times New Roman" w:hint="default"/>
      </w:rPr>
    </w:lvl>
    <w:lvl w:ilvl="1" w:tplc="04270019" w:tentative="1">
      <w:start w:val="1"/>
      <w:numFmt w:val="lowerLetter"/>
      <w:lvlText w:val="%2."/>
      <w:lvlJc w:val="left"/>
      <w:pPr>
        <w:ind w:left="9018" w:hanging="360"/>
      </w:pPr>
      <w:rPr>
        <w:rFonts w:cs="Times New Roman"/>
      </w:rPr>
    </w:lvl>
    <w:lvl w:ilvl="2" w:tplc="0427001B" w:tentative="1">
      <w:start w:val="1"/>
      <w:numFmt w:val="lowerRoman"/>
      <w:lvlText w:val="%3."/>
      <w:lvlJc w:val="right"/>
      <w:pPr>
        <w:ind w:left="9738" w:hanging="180"/>
      </w:pPr>
      <w:rPr>
        <w:rFonts w:cs="Times New Roman"/>
      </w:rPr>
    </w:lvl>
    <w:lvl w:ilvl="3" w:tplc="0427000F" w:tentative="1">
      <w:start w:val="1"/>
      <w:numFmt w:val="decimal"/>
      <w:lvlText w:val="%4."/>
      <w:lvlJc w:val="left"/>
      <w:pPr>
        <w:ind w:left="10458" w:hanging="360"/>
      </w:pPr>
      <w:rPr>
        <w:rFonts w:cs="Times New Roman"/>
      </w:rPr>
    </w:lvl>
    <w:lvl w:ilvl="4" w:tplc="04270019" w:tentative="1">
      <w:start w:val="1"/>
      <w:numFmt w:val="lowerLetter"/>
      <w:lvlText w:val="%5."/>
      <w:lvlJc w:val="left"/>
      <w:pPr>
        <w:ind w:left="11178" w:hanging="360"/>
      </w:pPr>
      <w:rPr>
        <w:rFonts w:cs="Times New Roman"/>
      </w:rPr>
    </w:lvl>
    <w:lvl w:ilvl="5" w:tplc="0427001B" w:tentative="1">
      <w:start w:val="1"/>
      <w:numFmt w:val="lowerRoman"/>
      <w:lvlText w:val="%6."/>
      <w:lvlJc w:val="right"/>
      <w:pPr>
        <w:ind w:left="11898" w:hanging="180"/>
      </w:pPr>
      <w:rPr>
        <w:rFonts w:cs="Times New Roman"/>
      </w:rPr>
    </w:lvl>
    <w:lvl w:ilvl="6" w:tplc="0427000F" w:tentative="1">
      <w:start w:val="1"/>
      <w:numFmt w:val="decimal"/>
      <w:lvlText w:val="%7."/>
      <w:lvlJc w:val="left"/>
      <w:pPr>
        <w:ind w:left="12618" w:hanging="360"/>
      </w:pPr>
      <w:rPr>
        <w:rFonts w:cs="Times New Roman"/>
      </w:rPr>
    </w:lvl>
    <w:lvl w:ilvl="7" w:tplc="04270019" w:tentative="1">
      <w:start w:val="1"/>
      <w:numFmt w:val="lowerLetter"/>
      <w:lvlText w:val="%8."/>
      <w:lvlJc w:val="left"/>
      <w:pPr>
        <w:ind w:left="13338" w:hanging="360"/>
      </w:pPr>
      <w:rPr>
        <w:rFonts w:cs="Times New Roman"/>
      </w:rPr>
    </w:lvl>
    <w:lvl w:ilvl="8" w:tplc="0427001B" w:tentative="1">
      <w:start w:val="1"/>
      <w:numFmt w:val="lowerRoman"/>
      <w:lvlText w:val="%9."/>
      <w:lvlJc w:val="right"/>
      <w:pPr>
        <w:ind w:left="14058" w:hanging="180"/>
      </w:pPr>
      <w:rPr>
        <w:rFonts w:cs="Times New Roman"/>
      </w:rPr>
    </w:lvl>
  </w:abstractNum>
  <w:abstractNum w:abstractNumId="9" w15:restartNumberingAfterBreak="0">
    <w:nsid w:val="590B3E09"/>
    <w:multiLevelType w:val="hybridMultilevel"/>
    <w:tmpl w:val="3138AA40"/>
    <w:lvl w:ilvl="0" w:tplc="4AB8FAA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C253BC9"/>
    <w:multiLevelType w:val="multilevel"/>
    <w:tmpl w:val="65B2D6E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6004435F"/>
    <w:multiLevelType w:val="multilevel"/>
    <w:tmpl w:val="DFBE1E08"/>
    <w:lvl w:ilvl="0">
      <w:start w:val="1"/>
      <w:numFmt w:val="decimal"/>
      <w:lvlText w:val="%1."/>
      <w:lvlJc w:val="left"/>
      <w:pPr>
        <w:ind w:left="928" w:hanging="360"/>
      </w:pPr>
      <w:rPr>
        <w:rFonts w:hint="default"/>
        <w:color w:val="4A442A"/>
      </w:rPr>
    </w:lvl>
    <w:lvl w:ilvl="1">
      <w:start w:val="1"/>
      <w:numFmt w:val="decimal"/>
      <w:lvlText w:val="%1.%2."/>
      <w:lvlJc w:val="left"/>
      <w:pPr>
        <w:ind w:left="1360" w:hanging="432"/>
      </w:pPr>
    </w:lvl>
    <w:lvl w:ilvl="2">
      <w:start w:val="1"/>
      <w:numFmt w:val="decimal"/>
      <w:lvlText w:val="%1.%2.%3."/>
      <w:lvlJc w:val="left"/>
      <w:pPr>
        <w:ind w:left="1923"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12" w15:restartNumberingAfterBreak="0">
    <w:nsid w:val="793A6928"/>
    <w:multiLevelType w:val="hybridMultilevel"/>
    <w:tmpl w:val="599E9082"/>
    <w:lvl w:ilvl="0" w:tplc="9DFAF44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D404D54"/>
    <w:multiLevelType w:val="multilevel"/>
    <w:tmpl w:val="FBD26348"/>
    <w:lvl w:ilvl="0">
      <w:start w:val="1"/>
      <w:numFmt w:val="upperRoman"/>
      <w:pStyle w:val="Antrat1"/>
      <w:lvlText w:val="%1."/>
      <w:lvlJc w:val="right"/>
      <w:pPr>
        <w:ind w:left="720" w:hanging="360"/>
      </w:pPr>
      <w:rPr>
        <w:rFonts w:cs="Times New Roman"/>
      </w:rPr>
    </w:lvl>
    <w:lvl w:ilvl="1">
      <w:start w:val="2"/>
      <w:numFmt w:val="decimal"/>
      <w:isLgl/>
      <w:lvlText w:val="%1.%2."/>
      <w:lvlJc w:val="left"/>
      <w:pPr>
        <w:ind w:left="967" w:hanging="54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16cid:durableId="1548100980">
    <w:abstractNumId w:val="5"/>
  </w:num>
  <w:num w:numId="2" w16cid:durableId="1987079605">
    <w:abstractNumId w:val="13"/>
  </w:num>
  <w:num w:numId="3" w16cid:durableId="673531392">
    <w:abstractNumId w:val="8"/>
  </w:num>
  <w:num w:numId="4" w16cid:durableId="684787787">
    <w:abstractNumId w:val="2"/>
  </w:num>
  <w:num w:numId="5" w16cid:durableId="2038657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340586">
    <w:abstractNumId w:val="7"/>
  </w:num>
  <w:num w:numId="7" w16cid:durableId="553933585">
    <w:abstractNumId w:val="12"/>
  </w:num>
  <w:num w:numId="8" w16cid:durableId="1472752748">
    <w:abstractNumId w:val="4"/>
  </w:num>
  <w:num w:numId="9" w16cid:durableId="474299486">
    <w:abstractNumId w:val="1"/>
  </w:num>
  <w:num w:numId="10" w16cid:durableId="977763666">
    <w:abstractNumId w:val="10"/>
  </w:num>
  <w:num w:numId="11" w16cid:durableId="890192767">
    <w:abstractNumId w:val="0"/>
  </w:num>
  <w:num w:numId="12" w16cid:durableId="2127892193">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76598">
    <w:abstractNumId w:val="11"/>
  </w:num>
  <w:num w:numId="14" w16cid:durableId="556745307">
    <w:abstractNumId w:val="9"/>
  </w:num>
  <w:num w:numId="15" w16cid:durableId="49381139">
    <w:abstractNumId w:val="3"/>
  </w:num>
  <w:num w:numId="16" w16cid:durableId="2031056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409"/>
    <w:rsid w:val="00012D4D"/>
    <w:rsid w:val="000B4293"/>
    <w:rsid w:val="0018254A"/>
    <w:rsid w:val="00216DD9"/>
    <w:rsid w:val="004A17FC"/>
    <w:rsid w:val="004D2489"/>
    <w:rsid w:val="00594F24"/>
    <w:rsid w:val="00645338"/>
    <w:rsid w:val="007D5B60"/>
    <w:rsid w:val="008012A1"/>
    <w:rsid w:val="00A65649"/>
    <w:rsid w:val="00BD3374"/>
    <w:rsid w:val="00DF42C2"/>
    <w:rsid w:val="00FB040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C7662"/>
  <w15:chartTrackingRefBased/>
  <w15:docId w15:val="{1945F38E-EF0E-E04E-866A-DC0E4630D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409"/>
    <w:rPr>
      <w:rFonts w:ascii="Times New Roman" w:eastAsia="Times New Roman" w:hAnsi="Times New Roman" w:cs="Times New Roman"/>
      <w:lang w:val="lt-LT" w:eastAsia="en-GB"/>
    </w:rPr>
  </w:style>
  <w:style w:type="paragraph" w:styleId="Antrat1">
    <w:name w:val="heading 1"/>
    <w:basedOn w:val="prastasis"/>
    <w:next w:val="prastasis"/>
    <w:link w:val="Antrat1Diagrama"/>
    <w:uiPriority w:val="9"/>
    <w:qFormat/>
    <w:rsid w:val="00FB0409"/>
    <w:pPr>
      <w:numPr>
        <w:numId w:val="2"/>
      </w:numPr>
      <w:spacing w:before="120" w:after="120" w:line="276" w:lineRule="auto"/>
      <w:jc w:val="center"/>
      <w:outlineLvl w:val="0"/>
    </w:pPr>
    <w:rPr>
      <w:b/>
      <w:iCs/>
      <w:smallCaps/>
      <w:color w:val="632423"/>
      <w:sz w:val="20"/>
      <w:szCs w:val="20"/>
      <w:lang w:eastAsia="x-none"/>
    </w:rPr>
  </w:style>
  <w:style w:type="paragraph" w:styleId="Antrat2">
    <w:name w:val="heading 2"/>
    <w:basedOn w:val="Antrat1"/>
    <w:next w:val="prastasis"/>
    <w:link w:val="Antrat2Diagrama"/>
    <w:uiPriority w:val="9"/>
    <w:qFormat/>
    <w:rsid w:val="00FB0409"/>
    <w:pPr>
      <w:keepNext/>
      <w:numPr>
        <w:numId w:val="1"/>
      </w:numPr>
      <w:spacing w:before="0"/>
      <w:jc w:val="both"/>
      <w:outlineLvl w:val="1"/>
    </w:pPr>
    <w:rPr>
      <w:bCs/>
      <w:iCs w:val="0"/>
      <w:smallCaps w:val="0"/>
      <w:color w:val="943634"/>
      <w:sz w:val="22"/>
    </w:rPr>
  </w:style>
  <w:style w:type="paragraph" w:styleId="Antrat3">
    <w:name w:val="heading 3"/>
    <w:basedOn w:val="prastasis"/>
    <w:next w:val="prastasis"/>
    <w:link w:val="Antrat3Diagrama"/>
    <w:uiPriority w:val="9"/>
    <w:semiHidden/>
    <w:unhideWhenUsed/>
    <w:qFormat/>
    <w:rsid w:val="00FB0409"/>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409"/>
    <w:rPr>
      <w:rFonts w:ascii="Times New Roman" w:eastAsia="Times New Roman" w:hAnsi="Times New Roman" w:cs="Times New Roman"/>
      <w:b/>
      <w:iCs/>
      <w:smallCaps/>
      <w:color w:val="632423"/>
      <w:sz w:val="20"/>
      <w:szCs w:val="20"/>
      <w:lang w:val="lt-LT" w:eastAsia="x-none"/>
    </w:rPr>
  </w:style>
  <w:style w:type="character" w:customStyle="1" w:styleId="Antrat2Diagrama">
    <w:name w:val="Antraštė 2 Diagrama"/>
    <w:basedOn w:val="Numatytasispastraiposriftas"/>
    <w:link w:val="Antrat2"/>
    <w:uiPriority w:val="9"/>
    <w:rsid w:val="00FB0409"/>
    <w:rPr>
      <w:rFonts w:ascii="Times New Roman" w:eastAsia="Times New Roman" w:hAnsi="Times New Roman" w:cs="Times New Roman"/>
      <w:b/>
      <w:bCs/>
      <w:color w:val="943634"/>
      <w:sz w:val="22"/>
      <w:szCs w:val="20"/>
      <w:lang w:val="lt-LT" w:eastAsia="x-none"/>
    </w:rPr>
  </w:style>
  <w:style w:type="paragraph" w:customStyle="1" w:styleId="paragrafesraas">
    <w:name w:val="_paragrafe sąrašas"/>
    <w:basedOn w:val="Pagrindiniotekstotrauka"/>
    <w:qFormat/>
    <w:rsid w:val="00FB0409"/>
    <w:pPr>
      <w:numPr>
        <w:ilvl w:val="2"/>
        <w:numId w:val="1"/>
      </w:numPr>
      <w:tabs>
        <w:tab w:val="clear" w:pos="900"/>
        <w:tab w:val="num" w:pos="360"/>
      </w:tabs>
      <w:suppressAutoHyphens/>
      <w:spacing w:line="276" w:lineRule="auto"/>
      <w:ind w:left="283" w:firstLine="0"/>
      <w:jc w:val="both"/>
    </w:pPr>
    <w:rPr>
      <w:spacing w:val="-3"/>
      <w:sz w:val="20"/>
      <w:szCs w:val="22"/>
      <w:lang w:eastAsia="x-none"/>
    </w:rPr>
  </w:style>
  <w:style w:type="character" w:customStyle="1" w:styleId="BodyTextIndentChar">
    <w:name w:val="Body Text Indent Char"/>
    <w:basedOn w:val="Numatytasispastraiposriftas"/>
    <w:link w:val="BodyTextIndent1"/>
    <w:rsid w:val="00FB0409"/>
    <w:rPr>
      <w:rFonts w:ascii="Times New Roman" w:eastAsia="Times New Roman" w:hAnsi="Times New Roman" w:cs="Times New Roman"/>
      <w:lang w:val="lt-LT" w:eastAsia="en-GB"/>
    </w:rPr>
  </w:style>
  <w:style w:type="paragraph" w:customStyle="1" w:styleId="BodyTextIndent1">
    <w:name w:val="Body Text Indent1"/>
    <w:basedOn w:val="prastasis"/>
    <w:link w:val="BodyTextIndentChar"/>
    <w:rsid w:val="00FB0409"/>
    <w:pPr>
      <w:numPr>
        <w:ilvl w:val="1"/>
        <w:numId w:val="1"/>
      </w:numPr>
      <w:tabs>
        <w:tab w:val="clear" w:pos="779"/>
      </w:tabs>
      <w:ind w:left="0" w:firstLine="720"/>
      <w:jc w:val="both"/>
    </w:pPr>
  </w:style>
  <w:style w:type="character" w:customStyle="1" w:styleId="DebesliotekstasDiagrama">
    <w:name w:val="Debesėlio tekstas Diagrama"/>
    <w:basedOn w:val="Numatytasispastraiposriftas"/>
    <w:link w:val="Debesliotekstas"/>
    <w:semiHidden/>
    <w:rsid w:val="00FB0409"/>
    <w:rPr>
      <w:rFonts w:ascii="Tahoma" w:eastAsia="Calibri" w:hAnsi="Tahoma" w:cs="Times New Roman"/>
      <w:sz w:val="16"/>
      <w:szCs w:val="16"/>
      <w:lang w:val="lt-LT" w:eastAsia="x-none"/>
    </w:rPr>
  </w:style>
  <w:style w:type="paragraph" w:styleId="Debesliotekstas">
    <w:name w:val="Balloon Text"/>
    <w:basedOn w:val="prastasis"/>
    <w:link w:val="DebesliotekstasDiagrama"/>
    <w:semiHidden/>
    <w:rsid w:val="00FB0409"/>
    <w:rPr>
      <w:rFonts w:ascii="Tahoma" w:eastAsia="Calibri" w:hAnsi="Tahoma"/>
      <w:sz w:val="16"/>
      <w:szCs w:val="16"/>
      <w:lang w:eastAsia="x-none"/>
    </w:rPr>
  </w:style>
  <w:style w:type="character" w:customStyle="1" w:styleId="BalloonTextChar1">
    <w:name w:val="Balloon Text Char1"/>
    <w:basedOn w:val="Numatytasispastraiposriftas"/>
    <w:uiPriority w:val="99"/>
    <w:semiHidden/>
    <w:rsid w:val="00FB0409"/>
    <w:rPr>
      <w:rFonts w:ascii="Times New Roman" w:eastAsia="Times New Roman" w:hAnsi="Times New Roman" w:cs="Times New Roman"/>
      <w:sz w:val="18"/>
      <w:szCs w:val="18"/>
      <w:lang w:val="lt-LT" w:eastAsia="en-GB"/>
    </w:rPr>
  </w:style>
  <w:style w:type="paragraph" w:styleId="Sraopastraipa">
    <w:name w:val="List Paragraph"/>
    <w:basedOn w:val="prastasis"/>
    <w:link w:val="SraopastraipaDiagrama"/>
    <w:uiPriority w:val="34"/>
    <w:qFormat/>
    <w:rsid w:val="00FB0409"/>
    <w:pPr>
      <w:ind w:left="720"/>
      <w:contextualSpacing/>
    </w:pPr>
    <w:rPr>
      <w:szCs w:val="22"/>
      <w:lang w:eastAsia="en-US"/>
    </w:rPr>
  </w:style>
  <w:style w:type="character" w:customStyle="1" w:styleId="SraopastraipaDiagrama">
    <w:name w:val="Sąrašo pastraipa Diagrama"/>
    <w:link w:val="Sraopastraipa"/>
    <w:uiPriority w:val="34"/>
    <w:rsid w:val="00FB0409"/>
    <w:rPr>
      <w:rFonts w:ascii="Times New Roman" w:eastAsia="Times New Roman" w:hAnsi="Times New Roman" w:cs="Times New Roman"/>
      <w:szCs w:val="22"/>
      <w:lang w:val="lt-LT"/>
    </w:rPr>
  </w:style>
  <w:style w:type="paragraph" w:customStyle="1" w:styleId="Sutartis2lygis">
    <w:name w:val="Sutartis 2 lygis"/>
    <w:basedOn w:val="prastasis"/>
    <w:rsid w:val="00FB0409"/>
    <w:pPr>
      <w:tabs>
        <w:tab w:val="num" w:pos="495"/>
      </w:tabs>
      <w:spacing w:before="240" w:after="240"/>
      <w:ind w:left="495" w:hanging="495"/>
      <w:outlineLvl w:val="1"/>
    </w:pPr>
    <w:rPr>
      <w:rFonts w:eastAsia="Calibri"/>
      <w:b/>
      <w:lang w:eastAsia="en-US"/>
    </w:rPr>
  </w:style>
  <w:style w:type="paragraph" w:styleId="Porat">
    <w:name w:val="footer"/>
    <w:basedOn w:val="prastasis"/>
    <w:link w:val="PoratDiagrama"/>
    <w:uiPriority w:val="99"/>
    <w:rsid w:val="00FB0409"/>
    <w:pPr>
      <w:tabs>
        <w:tab w:val="center" w:pos="4819"/>
        <w:tab w:val="right" w:pos="9638"/>
      </w:tabs>
    </w:pPr>
    <w:rPr>
      <w:lang w:eastAsia="x-none"/>
    </w:rPr>
  </w:style>
  <w:style w:type="character" w:customStyle="1" w:styleId="PoratDiagrama">
    <w:name w:val="Poraštė Diagrama"/>
    <w:basedOn w:val="Numatytasispastraiposriftas"/>
    <w:link w:val="Porat"/>
    <w:uiPriority w:val="99"/>
    <w:rsid w:val="00FB0409"/>
    <w:rPr>
      <w:rFonts w:ascii="Times New Roman" w:eastAsia="Times New Roman" w:hAnsi="Times New Roman" w:cs="Times New Roman"/>
      <w:lang w:val="lt-LT" w:eastAsia="x-none"/>
    </w:rPr>
  </w:style>
  <w:style w:type="paragraph" w:customStyle="1" w:styleId="1lygis">
    <w:name w:val="1 lygis"/>
    <w:basedOn w:val="Antrat3"/>
    <w:link w:val="1lygisDiagrama"/>
    <w:qFormat/>
    <w:rsid w:val="00FB0409"/>
    <w:pPr>
      <w:keepNext w:val="0"/>
      <w:keepLines w:val="0"/>
      <w:spacing w:before="0"/>
      <w:ind w:left="851" w:hanging="851"/>
      <w:jc w:val="both"/>
    </w:pPr>
    <w:rPr>
      <w:rFonts w:ascii="Times New Roman" w:eastAsia="Times New Roman" w:hAnsi="Times New Roman" w:cs="Times New Roman"/>
      <w:color w:val="auto"/>
      <w:lang w:eastAsia="en-US"/>
    </w:rPr>
  </w:style>
  <w:style w:type="character" w:customStyle="1" w:styleId="1lygisDiagrama">
    <w:name w:val="1 lygis Diagrama"/>
    <w:link w:val="1lygis"/>
    <w:rsid w:val="00FB0409"/>
    <w:rPr>
      <w:rFonts w:ascii="Times New Roman" w:eastAsia="Times New Roman" w:hAnsi="Times New Roman" w:cs="Times New Roman"/>
      <w:lang w:val="lt-LT"/>
    </w:rPr>
  </w:style>
  <w:style w:type="paragraph" w:styleId="Pagrindiniotekstotrauka">
    <w:name w:val="Body Text Indent"/>
    <w:basedOn w:val="prastasis"/>
    <w:link w:val="PagrindiniotekstotraukaDiagrama"/>
    <w:uiPriority w:val="99"/>
    <w:semiHidden/>
    <w:unhideWhenUsed/>
    <w:rsid w:val="00FB040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B0409"/>
    <w:rPr>
      <w:rFonts w:ascii="Times New Roman" w:eastAsia="Times New Roman" w:hAnsi="Times New Roman" w:cs="Times New Roman"/>
      <w:lang w:val="lt-LT" w:eastAsia="en-GB"/>
    </w:rPr>
  </w:style>
  <w:style w:type="character" w:customStyle="1" w:styleId="Antrat3Diagrama">
    <w:name w:val="Antraštė 3 Diagrama"/>
    <w:basedOn w:val="Numatytasispastraiposriftas"/>
    <w:link w:val="Antrat3"/>
    <w:uiPriority w:val="9"/>
    <w:semiHidden/>
    <w:rsid w:val="00FB0409"/>
    <w:rPr>
      <w:rFonts w:asciiTheme="majorHAnsi" w:eastAsiaTheme="majorEastAsia" w:hAnsiTheme="majorHAnsi" w:cstheme="majorBidi"/>
      <w:color w:val="1F3763" w:themeColor="accent1" w:themeShade="7F"/>
      <w:lang w:val="lt-LT" w:eastAsia="en-GB"/>
    </w:rPr>
  </w:style>
  <w:style w:type="paragraph" w:styleId="Antrats">
    <w:name w:val="header"/>
    <w:basedOn w:val="prastasis"/>
    <w:link w:val="AntratsDiagrama"/>
    <w:uiPriority w:val="99"/>
    <w:unhideWhenUsed/>
    <w:rsid w:val="00FB0409"/>
    <w:pPr>
      <w:tabs>
        <w:tab w:val="center" w:pos="4513"/>
        <w:tab w:val="right" w:pos="9026"/>
      </w:tabs>
    </w:pPr>
  </w:style>
  <w:style w:type="character" w:customStyle="1" w:styleId="AntratsDiagrama">
    <w:name w:val="Antraštės Diagrama"/>
    <w:basedOn w:val="Numatytasispastraiposriftas"/>
    <w:link w:val="Antrats"/>
    <w:uiPriority w:val="99"/>
    <w:rsid w:val="00FB0409"/>
    <w:rPr>
      <w:rFonts w:ascii="Times New Roman" w:eastAsia="Times New Roman" w:hAnsi="Times New Roman" w:cs="Times New Roman"/>
      <w:lang w:val="lt-L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6197</Words>
  <Characters>3533</Characters>
  <Application>Microsoft Office Word</Application>
  <DocSecurity>4</DocSecurity>
  <Lines>29</Lines>
  <Paragraphs>19</Paragraphs>
  <ScaleCrop>false</ScaleCrop>
  <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Alksnienė</dc:creator>
  <cp:keywords/>
  <dc:description/>
  <cp:lastModifiedBy>Sigitas Žvinys</cp:lastModifiedBy>
  <cp:revision>2</cp:revision>
  <dcterms:created xsi:type="dcterms:W3CDTF">2023-10-05T05:44:00Z</dcterms:created>
  <dcterms:modified xsi:type="dcterms:W3CDTF">2023-10-05T05:44:00Z</dcterms:modified>
</cp:coreProperties>
</file>